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02A6" w14:textId="33ADB034" w:rsidR="002C2D5B" w:rsidRPr="00B7074F" w:rsidRDefault="00BC4423" w:rsidP="00216347">
      <w:pPr>
        <w:pStyle w:val="Frontcoverheading"/>
        <w:rPr>
          <w:color w:val="A6A6A6" w:themeColor="background1" w:themeShade="A6"/>
        </w:rPr>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AD6549" w:rsidRDefault="00AD6549"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AD6549" w:rsidRPr="007A5A85" w:rsidRDefault="00AD6549"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AD6549" w:rsidRDefault="00AD6549"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AD6549" w:rsidRPr="007A5A85" w:rsidRDefault="00AD6549" w:rsidP="007A5A85"/>
                  </w:txbxContent>
                </v:textbox>
                <w10:wrap type="tight" anchory="page"/>
              </v:shape>
            </w:pict>
          </mc:Fallback>
        </mc:AlternateContent>
      </w:r>
      <w:r w:rsidR="007219D7">
        <w:rPr>
          <w:color w:val="A6A6A6" w:themeColor="background1" w:themeShade="A6"/>
        </w:rPr>
        <w:t>Higher Scientific Officer</w:t>
      </w:r>
    </w:p>
    <w:p w14:paraId="59097617" w14:textId="2FE5DD4C" w:rsidR="00EF3ACE" w:rsidRDefault="007219D7" w:rsidP="00EF3ACE">
      <w:pPr>
        <w:pStyle w:val="DateMonthYYYY"/>
      </w:pPr>
      <w:r>
        <w:t>April</w:t>
      </w:r>
      <w:r w:rsidR="00216347">
        <w:t xml:space="preserve"> 202</w:t>
      </w:r>
      <w:r>
        <w:t>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35C0A4B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7A2F0B">
      <w:pPr>
        <w:jc w:val="both"/>
      </w:pPr>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7A2F0B">
      <w:pPr>
        <w:jc w:val="both"/>
      </w:pPr>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7A2F0B">
      <w:pPr>
        <w:jc w:val="both"/>
      </w:pPr>
      <w:r w:rsidRPr="00817759">
        <w:t>We have charitable status and rely on support from partner organisations, charities, donors and the general public.</w:t>
      </w:r>
    </w:p>
    <w:p w14:paraId="31A5AF85" w14:textId="77777777" w:rsidR="00C4279B" w:rsidRDefault="009F7E1A" w:rsidP="007A2F0B">
      <w:pPr>
        <w:jc w:val="both"/>
      </w:pPr>
      <w:r w:rsidRPr="00817759">
        <w:t>We have more than 1000 staff and postgraduate students across three sites – in Chelsea and Sutton.</w:t>
      </w:r>
    </w:p>
    <w:p w14:paraId="3C4B3E4F" w14:textId="3B78BF1C" w:rsidR="003C6101" w:rsidRDefault="007219D7" w:rsidP="007A2F0B">
      <w:pPr>
        <w:pStyle w:val="Heading2"/>
        <w:jc w:val="both"/>
      </w:pPr>
      <w:r>
        <w:t xml:space="preserve">The </w:t>
      </w:r>
      <w:r w:rsidR="00027085">
        <w:t>Stromal Radiobiol</w:t>
      </w:r>
      <w:r w:rsidR="00376A16">
        <w:t>o</w:t>
      </w:r>
      <w:r w:rsidR="00027085">
        <w:t>gy Group</w:t>
      </w:r>
    </w:p>
    <w:p w14:paraId="17AB23F3" w14:textId="7E0265C0" w:rsidR="007A2F0B" w:rsidRDefault="00705CC2" w:rsidP="007A2F0B">
      <w:pPr>
        <w:jc w:val="both"/>
      </w:pPr>
      <w:r>
        <w:t xml:space="preserve">The </w:t>
      </w:r>
      <w:r w:rsidR="00027085">
        <w:t>Stromal Radiobiol</w:t>
      </w:r>
      <w:r w:rsidR="00376A16">
        <w:t>o</w:t>
      </w:r>
      <w:r w:rsidR="00027085">
        <w:t>gy Group</w:t>
      </w:r>
      <w:r w:rsidR="00376A16">
        <w:t>,</w:t>
      </w:r>
      <w:r w:rsidR="00027085">
        <w:t xml:space="preserve"> le</w:t>
      </w:r>
      <w:r w:rsidR="00B97342">
        <w:t>d by</w:t>
      </w:r>
      <w:r w:rsidR="00027085">
        <w:t xml:space="preserve"> Anna Wilkins</w:t>
      </w:r>
      <w:r w:rsidR="00376A16">
        <w:t>,</w:t>
      </w:r>
      <w:r>
        <w:t xml:space="preserve"> aim</w:t>
      </w:r>
      <w:r w:rsidR="007219D7">
        <w:t>s</w:t>
      </w:r>
      <w:r>
        <w:t xml:space="preserve"> to understand how the tumour microenvironment </w:t>
      </w:r>
      <w:r w:rsidR="007219D7">
        <w:t xml:space="preserve">of urological cancers </w:t>
      </w:r>
      <w:r>
        <w:t xml:space="preserve">drives </w:t>
      </w:r>
      <w:r w:rsidR="007A2F0B">
        <w:t>radio</w:t>
      </w:r>
      <w:r>
        <w:t>therapy resistance</w:t>
      </w:r>
      <w:r w:rsidR="007A2F0B">
        <w:t>. The group</w:t>
      </w:r>
      <w:r w:rsidR="007219D7">
        <w:t xml:space="preserve"> focuses on prostate and </w:t>
      </w:r>
      <w:r w:rsidR="007A2F0B">
        <w:t xml:space="preserve">bladder cancers with an emphasis on integrating findings from preclinical models and patient samples. </w:t>
      </w:r>
    </w:p>
    <w:p w14:paraId="76AF6AC6" w14:textId="5A9E3525" w:rsidR="007A2F0B" w:rsidRDefault="007A2F0B" w:rsidP="007A2F0B">
      <w:pPr>
        <w:jc w:val="both"/>
      </w:pPr>
      <w:r>
        <w:t xml:space="preserve">The immunostimulatory effect of radiation is often restrained by suppressive cells in the tumour microenvironment.  These include certain populations of cancer-associated fibroblasts, macrophages, myeloid-derived suppressor cells and tumour-associated neutrophils.  </w:t>
      </w:r>
      <w:r w:rsidR="00CF25A7">
        <w:t>PSMA lutetium is a radionuclide with therapeutic activity in prostate cancer. Mechanisms by which the tumour microenvironment drives resistance to PSMA lutetium in patients are poorly understood. The role of PSMA lutetium in the treatment of patients with hormone sensitive metastatic prostate cancer is being studied in the STAMPEDE 2 trial led by Prof Nick James and Prof Gert Attard.</w:t>
      </w:r>
    </w:p>
    <w:p w14:paraId="15A0C57B" w14:textId="398C795B" w:rsidR="007A2F0B" w:rsidRDefault="007A2F0B" w:rsidP="007A2F0B">
      <w:pPr>
        <w:jc w:val="both"/>
      </w:pPr>
      <w:r>
        <w:t xml:space="preserve">This project will examine </w:t>
      </w:r>
      <w:r w:rsidR="00CF25A7">
        <w:t xml:space="preserve">how the tumour microenvironment contributes </w:t>
      </w:r>
      <w:r w:rsidR="00A7069E">
        <w:t xml:space="preserve">to resistance to </w:t>
      </w:r>
      <w:r w:rsidR="00CF25A7">
        <w:t>PSMA lutetium</w:t>
      </w:r>
      <w:r w:rsidR="00A7069E">
        <w:t>, and additionally establish how PSMA lutetium drives changes in the tumour microenvironment. The post holder will be involved in the careful retriev</w:t>
      </w:r>
      <w:r w:rsidR="00B97342">
        <w:t>a</w:t>
      </w:r>
      <w:r w:rsidR="00A7069E">
        <w:t xml:space="preserve">l of samples collected longitudinally </w:t>
      </w:r>
      <w:r w:rsidR="00A7069E">
        <w:lastRenderedPageBreak/>
        <w:t xml:space="preserve">from patients receiving PSMA lutetium. They will use cutting edge methodologies, including highly multiplexed immunofluorescence and spatial transcriptomics, to profile these tumours. With data scientist support, they will perform analyses to establish differences in the TME at baseline and longitudinally, according to </w:t>
      </w:r>
      <w:r w:rsidR="00376A16">
        <w:t xml:space="preserve">therapy </w:t>
      </w:r>
      <w:r w:rsidR="00A7069E">
        <w:t xml:space="preserve">response, to inform novel combination therapies for prostate cancer. This project complements a wider programme of urological research that is ongoing in the Stromal Radiobiology Group and there may be the opportunity for </w:t>
      </w:r>
      <w:proofErr w:type="gramStart"/>
      <w:r w:rsidR="00A7069E">
        <w:t>other</w:t>
      </w:r>
      <w:proofErr w:type="gramEnd"/>
      <w:r w:rsidR="00A7069E">
        <w:t xml:space="preserve"> preclinical research. </w:t>
      </w:r>
    </w:p>
    <w:p w14:paraId="03739493" w14:textId="75D7072C" w:rsidR="00012CFD" w:rsidRDefault="00216347" w:rsidP="007A2F0B">
      <w:pPr>
        <w:jc w:val="both"/>
      </w:pPr>
      <w:r>
        <w:t xml:space="preserve">We are seeking a highly motivated, proactive and well-organised individual to </w:t>
      </w:r>
      <w:r w:rsidR="007A2F0B">
        <w:t xml:space="preserve">work </w:t>
      </w:r>
      <w:r w:rsidR="00FA3710">
        <w:t xml:space="preserve">between the Institute of Cancer Research and the Royal Marsden Hospital. They will also work with colleagues across </w:t>
      </w:r>
      <w:r w:rsidR="00A7069E">
        <w:t>London, including at University College London</w:t>
      </w:r>
      <w:r w:rsidR="00FA3710">
        <w:t xml:space="preserve"> and the Francis Crick Institute</w:t>
      </w:r>
      <w:r>
        <w:t xml:space="preserve">. </w:t>
      </w:r>
      <w:r w:rsidR="00FA3710">
        <w:t xml:space="preserve">The postholder will collect, manage and process human samples. </w:t>
      </w:r>
      <w:r>
        <w:t>The</w:t>
      </w:r>
      <w:r w:rsidR="00FA3710">
        <w:t>y</w:t>
      </w:r>
      <w:r>
        <w:t xml:space="preserve"> will </w:t>
      </w:r>
      <w:r w:rsidR="00335934">
        <w:t xml:space="preserve">have </w:t>
      </w:r>
      <w:r w:rsidR="00335934" w:rsidRPr="00FA3710">
        <w:t>extensive hands</w:t>
      </w:r>
      <w:r w:rsidR="00FD1560" w:rsidRPr="00FA3710">
        <w:t>-</w:t>
      </w:r>
      <w:r w:rsidR="00335934" w:rsidRPr="00FA3710">
        <w:t xml:space="preserve">on experience in </w:t>
      </w:r>
      <w:r w:rsidR="00A7069E" w:rsidRPr="00FA3710">
        <w:t xml:space="preserve">profiling of the tumour microenvironment </w:t>
      </w:r>
      <w:r w:rsidR="00FA3710" w:rsidRPr="00FA3710">
        <w:t>with</w:t>
      </w:r>
      <w:r w:rsidR="00A7069E" w:rsidRPr="00FA3710">
        <w:t xml:space="preserve"> </w:t>
      </w:r>
      <w:r w:rsidR="00FA3710">
        <w:t>working knowledge</w:t>
      </w:r>
      <w:r w:rsidR="00A7069E" w:rsidRPr="00FA3710">
        <w:t xml:space="preserve"> of different techniques to do this.</w:t>
      </w:r>
      <w:r w:rsidR="00A7069E">
        <w:rPr>
          <w:i/>
          <w:iCs/>
        </w:rPr>
        <w:t xml:space="preserve"> </w:t>
      </w:r>
      <w:r w:rsidR="00012CFD">
        <w:t>The postholder will work in close collaboration with colleagues in the Centre</w:t>
      </w:r>
      <w:r w:rsidR="007A2F0B">
        <w:t>s for Cancer Imaging and</w:t>
      </w:r>
      <w:r w:rsidR="00012CFD">
        <w:t xml:space="preserve"> Translational Immunotherapy</w:t>
      </w:r>
      <w:r w:rsidR="00FA3710">
        <w:t xml:space="preserve"> at the ICR</w:t>
      </w:r>
      <w:r w:rsidR="0052181C">
        <w:t>.</w:t>
      </w:r>
      <w:r w:rsidR="00012CFD">
        <w:t xml:space="preserve">  </w:t>
      </w:r>
    </w:p>
    <w:p w14:paraId="4EA11514" w14:textId="77777777" w:rsidR="001B6F8C" w:rsidRDefault="001B6F8C" w:rsidP="007A2F0B">
      <w:pPr>
        <w:pStyle w:val="Heading2"/>
        <w:jc w:val="both"/>
      </w:pPr>
      <w:r>
        <w:t>Division of Radiotherapy and Imaging</w:t>
      </w:r>
    </w:p>
    <w:p w14:paraId="14B26CC5" w14:textId="1AC7C01A" w:rsidR="001B6F8C" w:rsidRDefault="001B6F8C" w:rsidP="007A2F0B">
      <w:pPr>
        <w:spacing w:before="0"/>
        <w:jc w:val="both"/>
      </w:pPr>
      <w:r>
        <w:t>The Division of Radiotherapy and Imaging brings together research groups that work on how to use radiation therapy, guided by state-of-the-art imaging techniques, in the most effective way to cure cancer. Our work is based on the central idea that the best outcomes will be achieved by delivering curative radiation doses to tumours, while limiting radiation damage of neighbouring normal tissues.  Our therapy often includes adding drug treatments alongside radiation therapy as a means of killing cancer cells more effectively and, at the same time, activating anti-tumour immune responses. Preclinical work includes research that combines radiation therapy with radiation sensitisers and biological response modifiers (</w:t>
      </w:r>
      <w:r w:rsidR="00DC126F">
        <w:t>for example</w:t>
      </w:r>
      <w:r>
        <w:t xml:space="preserve"> innate immune activators, immune checkpoint inhibitors</w:t>
      </w:r>
      <w:r w:rsidR="002561C5">
        <w:t xml:space="preserve"> and other drugs that modify the </w:t>
      </w:r>
      <w:r w:rsidR="00376A16">
        <w:t>tumour microenvironment</w:t>
      </w:r>
      <w:r>
        <w:t>) to maximise anti-tumour efficacy and give protection against tumour recurrence. Multiple translational clinical studies seek to address these themes through our collaborators in the R</w:t>
      </w:r>
      <w:r w:rsidR="007A2F0B">
        <w:t xml:space="preserve">oyal </w:t>
      </w:r>
      <w:r>
        <w:t>M</w:t>
      </w:r>
      <w:r w:rsidR="007A2F0B">
        <w:t>arsden</w:t>
      </w:r>
      <w:r w:rsidR="002561C5">
        <w:t xml:space="preserve"> Hospital</w:t>
      </w:r>
      <w:r>
        <w:t>. Overall, our mission is to cure more patients with fewer immediate and long-term side effects of treatment.</w:t>
      </w:r>
    </w:p>
    <w:p w14:paraId="1AF3B951" w14:textId="404C37D5" w:rsidR="009241D3" w:rsidRDefault="009241D3" w:rsidP="007A2F0B">
      <w:pPr>
        <w:spacing w:before="0"/>
        <w:jc w:val="both"/>
      </w:pPr>
    </w:p>
    <w:p w14:paraId="5082B4C8" w14:textId="0602D779" w:rsidR="009241D3" w:rsidRDefault="009241D3" w:rsidP="001B6F8C">
      <w:pPr>
        <w:spacing w:before="0"/>
      </w:pPr>
    </w:p>
    <w:p w14:paraId="3610E771" w14:textId="74100D6F" w:rsidR="009241D3" w:rsidRDefault="009241D3" w:rsidP="001B6F8C">
      <w:pPr>
        <w:spacing w:before="0"/>
      </w:pPr>
    </w:p>
    <w:p w14:paraId="26E04E0B" w14:textId="5D258279" w:rsidR="009241D3" w:rsidRDefault="009241D3" w:rsidP="001B6F8C">
      <w:pPr>
        <w:spacing w:before="0"/>
      </w:pPr>
    </w:p>
    <w:p w14:paraId="030B55A5" w14:textId="0841E5C4" w:rsidR="009241D3" w:rsidRDefault="009241D3" w:rsidP="001B6F8C">
      <w:pPr>
        <w:spacing w:before="0"/>
      </w:pPr>
    </w:p>
    <w:p w14:paraId="6318525D" w14:textId="315DE5BE" w:rsidR="009241D3" w:rsidRDefault="009241D3" w:rsidP="001B6F8C">
      <w:pPr>
        <w:spacing w:before="0"/>
      </w:pPr>
    </w:p>
    <w:p w14:paraId="7A437613" w14:textId="28336D80" w:rsidR="009241D3" w:rsidRDefault="009241D3" w:rsidP="001B6F8C">
      <w:pPr>
        <w:spacing w:before="0"/>
      </w:pPr>
    </w:p>
    <w:p w14:paraId="57FC7FEB" w14:textId="3BE99FDE" w:rsidR="009241D3" w:rsidRDefault="009241D3" w:rsidP="001B6F8C">
      <w:pPr>
        <w:spacing w:before="0"/>
      </w:pPr>
    </w:p>
    <w:p w14:paraId="0CA6D128" w14:textId="41FDD5CB" w:rsidR="009241D3" w:rsidRDefault="009241D3" w:rsidP="001B6F8C">
      <w:pPr>
        <w:spacing w:before="0"/>
      </w:pPr>
    </w:p>
    <w:p w14:paraId="41FF9F18" w14:textId="66235840" w:rsidR="009241D3" w:rsidRDefault="009241D3" w:rsidP="001B6F8C">
      <w:pPr>
        <w:spacing w:before="0"/>
      </w:pPr>
    </w:p>
    <w:p w14:paraId="41761A35" w14:textId="067340FA"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3F745"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AD6549" w:rsidRPr="00CF1CFC" w:rsidRDefault="00AD6549"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AD6549" w:rsidRPr="00CF1CFC" w:rsidRDefault="00AD6549"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AD6549" w:rsidRPr="00CF1CFC" w:rsidRDefault="00AD6549"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AD6549" w:rsidRPr="00CF1CFC" w:rsidRDefault="00AD6549"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AD6549" w:rsidRPr="00CF1CFC" w:rsidRDefault="00AD6549"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AD6549" w:rsidRPr="00CF1CFC" w:rsidRDefault="00AD6549"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27"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5A35F655" w14:textId="77777777" w:rsidR="00AD6549" w:rsidRPr="00CF1CFC" w:rsidRDefault="00AD6549"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AD6549" w:rsidRPr="00CF1CFC" w:rsidRDefault="00AD6549"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AD6549" w:rsidRPr="00CF1CFC" w:rsidRDefault="00AD6549"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AD6549" w:rsidRPr="00CF1CFC" w:rsidRDefault="00AD6549"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AD6549" w:rsidRPr="00CF1CFC" w:rsidRDefault="00AD6549"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AD6549" w:rsidRPr="00CF1CFC" w:rsidRDefault="00AD6549"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6A09A207" w:rsidR="008E44B8" w:rsidRDefault="008E44B8"/>
    <w:p w14:paraId="6C183B9A" w14:textId="75730EF3" w:rsidR="009241D3" w:rsidRDefault="009241D3" w:rsidP="009241D3">
      <w:r>
        <w:rPr>
          <w:noProof/>
          <w:lang w:eastAsia="en-GB"/>
        </w:rPr>
        <w:drawing>
          <wp:inline distT="0" distB="0" distL="0" distR="0" wp14:anchorId="70439782" wp14:editId="29AD3911">
            <wp:extent cx="285750" cy="298450"/>
            <wp:effectExtent l="0" t="0" r="0" b="6350"/>
            <wp:docPr id="1" name="Graphic 1" descr="Open quotation mark"/>
            <wp:cNvGraphicFramePr/>
            <a:graphic xmlns:a="http://schemas.openxmlformats.org/drawingml/2006/main">
              <a:graphicData uri="http://schemas.openxmlformats.org/drawingml/2006/picture">
                <pic:pic xmlns:pic="http://schemas.openxmlformats.org/drawingml/2006/picture">
                  <pic:nvPicPr>
                    <pic:cNvPr id="24" name="Graphic 24" descr="Open quotation mark"/>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283845" cy="297815"/>
                    </a:xfrm>
                    <a:prstGeom prst="rect">
                      <a:avLst/>
                    </a:prstGeom>
                    <a:ln>
                      <a:noFill/>
                    </a:ln>
                    <a:extLst>
                      <a:ext uri="{53640926-AAD7-44D8-BBD7-CCE9431645EC}">
                        <a14:shadowObscured xmlns:a14="http://schemas.microsoft.com/office/drawing/2010/main"/>
                      </a:ext>
                    </a:extLst>
                  </pic:spPr>
                </pic:pic>
              </a:graphicData>
            </a:graphic>
          </wp:inline>
        </w:drawing>
      </w:r>
    </w:p>
    <w:p w14:paraId="78B37A01" w14:textId="77777777" w:rsidR="009241D3" w:rsidRDefault="009241D3" w:rsidP="009241D3">
      <w:pPr>
        <w:pStyle w:val="NormalNoparaspacing"/>
        <w:rPr>
          <w:i/>
          <w:iCs/>
          <w:color w:val="9FA1A3" w:themeColor="text2" w:themeTint="99"/>
        </w:rPr>
      </w:pPr>
      <w:r>
        <w:rPr>
          <w:b/>
          <w:bCs/>
          <w:i/>
          <w:iCs/>
          <w:color w:val="9FA1A3" w:themeColor="text2" w:themeTint="99"/>
        </w:rPr>
        <w:t>Our values set out how each of us at the ICR, works together to</w:t>
      </w:r>
      <w:r>
        <w:rPr>
          <w:b/>
          <w:bCs/>
          <w:i/>
          <w:iCs/>
          <w:color w:val="9FA1A3" w:themeColor="text2" w:themeTint="99"/>
        </w:rPr>
        <w:br/>
        <w:t>meet our mission – to make the discoveries that defeat cancer.</w:t>
      </w:r>
      <w:r>
        <w:rPr>
          <w:i/>
          <w:iCs/>
          <w:color w:val="9FA1A3" w:themeColor="text2" w:themeTint="99"/>
        </w:rPr>
        <w:t xml:space="preserve"> They summarise our desired behaviours, attitudes and culture –</w:t>
      </w:r>
      <w:r>
        <w:rPr>
          <w:i/>
          <w:iCs/>
          <w:color w:val="9FA1A3" w:themeColor="text2" w:themeTint="99"/>
        </w:rPr>
        <w:br/>
        <w:t>how we value one another and how we take pride in the work we</w:t>
      </w:r>
      <w:r>
        <w:rPr>
          <w:i/>
          <w:iCs/>
          <w:color w:val="9FA1A3" w:themeColor="text2" w:themeTint="99"/>
        </w:rPr>
        <w:br/>
        <w:t>do, to deliver impact for people with cancer and their loved ones.”</w:t>
      </w:r>
    </w:p>
    <w:p w14:paraId="185C6A55" w14:textId="77777777" w:rsidR="009241D3" w:rsidRDefault="009241D3" w:rsidP="009241D3">
      <w:pPr>
        <w:rPr>
          <w:b/>
          <w:bCs/>
          <w:color w:val="9FA1A3" w:themeColor="text2" w:themeTint="99"/>
          <w:sz w:val="18"/>
          <w:szCs w:val="18"/>
        </w:rPr>
      </w:pPr>
      <w:r>
        <w:rPr>
          <w:b/>
          <w:bCs/>
          <w:color w:val="9FA1A3" w:themeColor="text2" w:themeTint="99"/>
          <w:sz w:val="18"/>
          <w:szCs w:val="18"/>
        </w:rPr>
        <w:t>Professor Kristian Helin</w:t>
      </w:r>
    </w:p>
    <w:p w14:paraId="2C67FCFF" w14:textId="77777777" w:rsidR="009241D3" w:rsidRDefault="009241D3" w:rsidP="009241D3">
      <w:pPr>
        <w:pStyle w:val="NormalNoparaspacing"/>
        <w:rPr>
          <w:b/>
          <w:bCs/>
          <w:color w:val="9FA1A3" w:themeColor="text2" w:themeTint="99"/>
          <w:sz w:val="18"/>
          <w:szCs w:val="18"/>
        </w:rPr>
      </w:pPr>
      <w:r>
        <w:rPr>
          <w:b/>
          <w:bCs/>
          <w:color w:val="9FA1A3" w:themeColor="text2" w:themeTint="99"/>
          <w:sz w:val="18"/>
          <w:szCs w:val="18"/>
        </w:rPr>
        <w:t>Chief Executive</w:t>
      </w:r>
    </w:p>
    <w:p w14:paraId="0E99C76E" w14:textId="77777777" w:rsidR="009241D3" w:rsidRDefault="009241D3"/>
    <w:p w14:paraId="3E64FBD2" w14:textId="23D948ED" w:rsidR="00FF25DA" w:rsidRPr="00C15BBB" w:rsidRDefault="00FF25DA" w:rsidP="00134184">
      <w:pPr>
        <w:pStyle w:val="NormalNoparaspacing"/>
        <w:rPr>
          <w:b/>
          <w:bCs/>
          <w:color w:val="9FA1A3" w:themeColor="text2" w:themeTint="99"/>
          <w:sz w:val="18"/>
          <w:szCs w:val="18"/>
        </w:rPr>
        <w:sectPr w:rsidR="00FF25DA" w:rsidRPr="00C15BBB" w:rsidSect="007D54E1">
          <w:headerReference w:type="default" r:id="rId20"/>
          <w:footerReference w:type="default" r:id="rId21"/>
          <w:headerReference w:type="first" r:id="rId22"/>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AD6549">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082ED37C" w:rsidR="00242AC3" w:rsidRPr="00DD69D8" w:rsidRDefault="00216347" w:rsidP="00AD6549">
            <w:pPr>
              <w:pStyle w:val="NormalNoparaspacing"/>
            </w:pPr>
            <w:r>
              <w:t>Radiotherapy and Imaging</w:t>
            </w:r>
          </w:p>
        </w:tc>
      </w:tr>
      <w:tr w:rsidR="00216347" w:rsidRPr="00964DE9" w14:paraId="1B9D45AF" w14:textId="77777777" w:rsidTr="00074977">
        <w:tc>
          <w:tcPr>
            <w:tcW w:w="2552" w:type="dxa"/>
            <w:tcMar>
              <w:top w:w="85" w:type="dxa"/>
              <w:left w:w="0" w:type="dxa"/>
              <w:bottom w:w="85" w:type="dxa"/>
              <w:right w:w="0" w:type="dxa"/>
            </w:tcMar>
          </w:tcPr>
          <w:p w14:paraId="3AD23AA1" w14:textId="77777777" w:rsidR="00216347" w:rsidRPr="0071424C" w:rsidRDefault="00216347" w:rsidP="00216347">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B23FD89" w14:textId="3EC1A5E4" w:rsidR="00216347" w:rsidRDefault="00E96395" w:rsidP="00216347">
            <w:pPr>
              <w:pStyle w:val="NormalNoparaspacing"/>
            </w:pPr>
            <w:r>
              <w:t xml:space="preserve">Scientific Professional 5 - </w:t>
            </w:r>
            <w:r w:rsidR="00CD73A1">
              <w:t xml:space="preserve"> </w:t>
            </w:r>
          </w:p>
          <w:p w14:paraId="2E1FF8EC" w14:textId="5011344C" w:rsidR="00216347" w:rsidRPr="0071424C" w:rsidRDefault="00335934" w:rsidP="00216347">
            <w:pPr>
              <w:pStyle w:val="NormalNoparaspacing"/>
            </w:pPr>
            <w:r>
              <w:t>Higher Scientific Officer</w:t>
            </w:r>
            <w:r w:rsidR="00216347">
              <w:t xml:space="preserve"> </w:t>
            </w:r>
            <w:r w:rsidR="00E96395">
              <w:t>(HSO)</w:t>
            </w:r>
          </w:p>
        </w:tc>
      </w:tr>
      <w:tr w:rsidR="00216347" w:rsidRPr="00964DE9" w14:paraId="0D3A46C9" w14:textId="77777777" w:rsidTr="00074977">
        <w:tc>
          <w:tcPr>
            <w:tcW w:w="2552" w:type="dxa"/>
            <w:tcMar>
              <w:top w:w="85" w:type="dxa"/>
              <w:left w:w="0" w:type="dxa"/>
              <w:bottom w:w="85" w:type="dxa"/>
              <w:right w:w="0" w:type="dxa"/>
            </w:tcMar>
          </w:tcPr>
          <w:p w14:paraId="7B871D24" w14:textId="77777777" w:rsidR="00216347" w:rsidRPr="0071424C" w:rsidRDefault="00216347" w:rsidP="00216347">
            <w:pPr>
              <w:pStyle w:val="NormalNoparaspacing"/>
              <w:rPr>
                <w:b/>
                <w:bCs/>
              </w:rPr>
            </w:pPr>
            <w:r w:rsidRPr="0071424C">
              <w:rPr>
                <w:b/>
                <w:bCs/>
              </w:rPr>
              <w:t>Hours / duration:</w:t>
            </w:r>
          </w:p>
        </w:tc>
        <w:tc>
          <w:tcPr>
            <w:tcW w:w="4387" w:type="dxa"/>
            <w:tcMar>
              <w:top w:w="85" w:type="dxa"/>
              <w:left w:w="0" w:type="dxa"/>
              <w:bottom w:w="85" w:type="dxa"/>
              <w:right w:w="0" w:type="dxa"/>
            </w:tcMar>
          </w:tcPr>
          <w:p w14:paraId="44934898" w14:textId="77777777" w:rsidR="00216347" w:rsidRDefault="00216347" w:rsidP="00216347">
            <w:pPr>
              <w:pStyle w:val="NormalNoparaspacing"/>
            </w:pPr>
            <w:r w:rsidRPr="0071424C">
              <w:t>Full</w:t>
            </w:r>
            <w:r>
              <w:t>-</w:t>
            </w:r>
            <w:r w:rsidRPr="0071424C">
              <w:t>time (</w:t>
            </w:r>
            <w:r>
              <w:t>35</w:t>
            </w:r>
            <w:r w:rsidRPr="0071424C">
              <w:t xml:space="preserve"> hours per week).</w:t>
            </w:r>
            <w:r>
              <w:t xml:space="preserve"> It may be necessary for the post-holder to work outside hours to meet specific deadlines.</w:t>
            </w:r>
          </w:p>
          <w:p w14:paraId="6154C4B6" w14:textId="77777777" w:rsidR="00216347" w:rsidRDefault="00216347" w:rsidP="00216347">
            <w:pPr>
              <w:pStyle w:val="NormalNoparaspacing"/>
            </w:pPr>
            <w:r>
              <w:t>Monday to Friday.</w:t>
            </w:r>
          </w:p>
          <w:p w14:paraId="0975F4BA" w14:textId="544848E4" w:rsidR="00216347" w:rsidRPr="0071424C" w:rsidRDefault="00216347" w:rsidP="00216347">
            <w:pPr>
              <w:pStyle w:val="NormalNoparaspacing"/>
            </w:pPr>
            <w:r w:rsidRPr="0071424C">
              <w:t>Fixed</w:t>
            </w:r>
            <w:r>
              <w:t>-</w:t>
            </w:r>
            <w:r w:rsidRPr="0071424C">
              <w:t xml:space="preserve">term contract for </w:t>
            </w:r>
            <w:r w:rsidR="00E7275C">
              <w:t>2</w:t>
            </w:r>
            <w:r w:rsidRPr="0071424C">
              <w:t xml:space="preserve"> year</w:t>
            </w:r>
            <w:r w:rsidR="00335934">
              <w:t>s</w:t>
            </w:r>
            <w:r>
              <w:t xml:space="preserve"> (potentially renewable)</w:t>
            </w:r>
          </w:p>
        </w:tc>
      </w:tr>
      <w:tr w:rsidR="00216347" w:rsidRPr="00964DE9" w14:paraId="36CF796B" w14:textId="77777777" w:rsidTr="00074977">
        <w:tc>
          <w:tcPr>
            <w:tcW w:w="2552" w:type="dxa"/>
            <w:tcMar>
              <w:top w:w="85" w:type="dxa"/>
              <w:left w:w="0" w:type="dxa"/>
              <w:bottom w:w="85" w:type="dxa"/>
              <w:right w:w="0" w:type="dxa"/>
            </w:tcMar>
          </w:tcPr>
          <w:p w14:paraId="0FBA3DE0" w14:textId="0261CCC4" w:rsidR="00216347" w:rsidRPr="0071424C" w:rsidRDefault="00216347" w:rsidP="00216347">
            <w:pPr>
              <w:pStyle w:val="NormalNoparaspacing"/>
              <w:rPr>
                <w:b/>
                <w:bCs/>
              </w:rPr>
            </w:pPr>
            <w:r>
              <w:rPr>
                <w:b/>
                <w:bCs/>
              </w:rPr>
              <w:t>Reports to:</w:t>
            </w:r>
          </w:p>
        </w:tc>
        <w:tc>
          <w:tcPr>
            <w:tcW w:w="4387" w:type="dxa"/>
            <w:tcMar>
              <w:top w:w="85" w:type="dxa"/>
              <w:left w:w="0" w:type="dxa"/>
              <w:bottom w:w="85" w:type="dxa"/>
              <w:right w:w="0" w:type="dxa"/>
            </w:tcMar>
          </w:tcPr>
          <w:p w14:paraId="76E47E55" w14:textId="3E0C344D" w:rsidR="00216347" w:rsidRPr="0071424C" w:rsidRDefault="008C3ADE" w:rsidP="00216347">
            <w:pPr>
              <w:pStyle w:val="NormalNoparaspacing"/>
            </w:pPr>
            <w:r>
              <w:t>Dr Anna Wilkins</w:t>
            </w:r>
          </w:p>
        </w:tc>
      </w:tr>
      <w:tr w:rsidR="00216347"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16347" w:rsidRPr="0071424C" w:rsidRDefault="00216347" w:rsidP="00216347">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1371B938" w:rsidR="00216347" w:rsidRPr="0071424C" w:rsidRDefault="00216347" w:rsidP="00216347">
            <w:pPr>
              <w:pStyle w:val="NormalNoparaspacing"/>
              <w:jc w:val="both"/>
            </w:pPr>
            <w:r>
              <w:t xml:space="preserve">To </w:t>
            </w:r>
            <w:r w:rsidR="00CF25A7">
              <w:t xml:space="preserve">collect tissue samples and </w:t>
            </w:r>
            <w:r>
              <w:t>perform</w:t>
            </w:r>
            <w:r w:rsidR="00CF25A7">
              <w:t xml:space="preserve"> biological profiling focussed on the prostate tumour microenvironment in patients receiving PSMA lutetium in STAMPEDE 2. Additional </w:t>
            </w:r>
            <w:r w:rsidR="00E7275C">
              <w:t xml:space="preserve">human translational and </w:t>
            </w:r>
            <w:r w:rsidR="00CF25A7">
              <w:t xml:space="preserve">preclinical work may be undertaken. </w:t>
            </w:r>
            <w:r w:rsidR="00CD3489">
              <w:t xml:space="preserve"> </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AD6549" w:rsidRDefault="00AD6549"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28"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AD6549" w:rsidRDefault="00AD6549"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22CBB698"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20C2D076" w:rsidR="00B805DD" w:rsidRDefault="00527D18" w:rsidP="00B805DD">
      <w:pPr>
        <w:pStyle w:val="Heading1Fullwidthpage"/>
      </w:pPr>
      <w:r>
        <w:t xml:space="preserve">Main </w:t>
      </w:r>
      <w:r w:rsidR="00216347">
        <w:t>duties and responsibilities</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AD6549">
        <w:tc>
          <w:tcPr>
            <w:tcW w:w="10769" w:type="dxa"/>
          </w:tcPr>
          <w:p w14:paraId="14256267" w14:textId="3F93DD55" w:rsidR="00B805DD" w:rsidRPr="00522843" w:rsidRDefault="002561C5" w:rsidP="00352D4C">
            <w:pPr>
              <w:pStyle w:val="NormalNoparaspacing"/>
            </w:pPr>
            <w:r>
              <w:t xml:space="preserve">Assist in </w:t>
            </w:r>
            <w:r w:rsidR="00E7275C">
              <w:t xml:space="preserve">the </w:t>
            </w:r>
            <w:r>
              <w:t>collection of longitudinal tumour samples, and their careful preservation</w:t>
            </w:r>
          </w:p>
        </w:tc>
      </w:tr>
      <w:tr w:rsidR="009241D3" w14:paraId="06C8E006" w14:textId="77777777" w:rsidTr="009241D3">
        <w:tc>
          <w:tcPr>
            <w:tcW w:w="1076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hideMark/>
          </w:tcPr>
          <w:p w14:paraId="278DEEA9" w14:textId="77777777" w:rsidR="009241D3" w:rsidRDefault="009241D3">
            <w:pPr>
              <w:autoSpaceDE w:val="0"/>
              <w:autoSpaceDN w:val="0"/>
              <w:adjustRightInd w:val="0"/>
              <w:spacing w:before="0"/>
              <w:rPr>
                <w:rFonts w:ascii="ArialMT" w:hAnsi="ArialMT" w:cs="ArialMT"/>
                <w:color w:val="616365"/>
                <w:szCs w:val="22"/>
                <w:lang w:val="en-US"/>
              </w:rPr>
            </w:pPr>
            <w:r>
              <w:rPr>
                <w:rFonts w:ascii="ArialMT" w:hAnsi="ArialMT" w:cs="ArialMT"/>
                <w:color w:val="616365"/>
                <w:szCs w:val="22"/>
                <w:lang w:val="en-US"/>
              </w:rPr>
              <w:t>To manage samples, including receipt of samples and accurate maintenance of databases and</w:t>
            </w:r>
          </w:p>
          <w:p w14:paraId="0B0981E5" w14:textId="77777777" w:rsidR="009241D3" w:rsidRDefault="009241D3">
            <w:pPr>
              <w:pStyle w:val="NormalNoparaspacing"/>
              <w:rPr>
                <w:szCs w:val="22"/>
                <w:lang w:val="en-US"/>
              </w:rPr>
            </w:pPr>
            <w:r>
              <w:rPr>
                <w:rFonts w:ascii="ArialMT" w:hAnsi="ArialMT" w:cs="ArialMT"/>
                <w:color w:val="616365"/>
                <w:szCs w:val="22"/>
                <w:lang w:val="en-US"/>
              </w:rPr>
              <w:t>safe sample storage according to local guidelines</w:t>
            </w:r>
            <w:r>
              <w:rPr>
                <w:rFonts w:ascii="Arial" w:hAnsi="Arial" w:cs="Arial"/>
                <w:szCs w:val="22"/>
                <w:lang w:val="en-US"/>
              </w:rPr>
              <w:t xml:space="preserve"> </w:t>
            </w:r>
          </w:p>
        </w:tc>
      </w:tr>
      <w:tr w:rsidR="00C31913" w:rsidRPr="00522843" w14:paraId="6A1E89F4" w14:textId="77777777" w:rsidTr="008726FE">
        <w:tc>
          <w:tcPr>
            <w:tcW w:w="10769" w:type="dxa"/>
          </w:tcPr>
          <w:p w14:paraId="3CECF923" w14:textId="6BC181FF" w:rsidR="00C31913" w:rsidRPr="00522843" w:rsidRDefault="00C31913" w:rsidP="008726FE">
            <w:pPr>
              <w:pStyle w:val="NormalNoparaspacing"/>
            </w:pPr>
            <w:r>
              <w:t xml:space="preserve">Perform biological profiling </w:t>
            </w:r>
            <w:r w:rsidR="00E7275C">
              <w:t xml:space="preserve">and analysis </w:t>
            </w:r>
            <w:r>
              <w:t>of the tumour microenvironment, including multiplex immunofluorescence and spatial transcriptomics (training can be provided)</w:t>
            </w:r>
            <w:r w:rsidR="00E7275C">
              <w:t>,</w:t>
            </w:r>
            <w:r>
              <w:t xml:space="preserve"> on clinical and preclinical samples</w:t>
            </w:r>
          </w:p>
        </w:tc>
      </w:tr>
      <w:tr w:rsidR="00C31913" w14:paraId="46E271F0" w14:textId="77777777" w:rsidTr="008726FE">
        <w:tc>
          <w:tcPr>
            <w:tcW w:w="1076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hideMark/>
          </w:tcPr>
          <w:p w14:paraId="3DFA502C" w14:textId="77777777" w:rsidR="00C31913" w:rsidRDefault="00C31913" w:rsidP="008726FE">
            <w:pPr>
              <w:autoSpaceDE w:val="0"/>
              <w:autoSpaceDN w:val="0"/>
              <w:adjustRightInd w:val="0"/>
              <w:spacing w:before="0"/>
              <w:rPr>
                <w:rFonts w:ascii="ArialMT" w:hAnsi="ArialMT" w:cs="ArialMT"/>
                <w:color w:val="616365"/>
                <w:szCs w:val="22"/>
                <w:lang w:val="en-US"/>
              </w:rPr>
            </w:pPr>
            <w:r>
              <w:rPr>
                <w:rFonts w:ascii="ArialMT" w:hAnsi="ArialMT" w:cs="ArialMT"/>
                <w:color w:val="616365"/>
                <w:szCs w:val="22"/>
                <w:lang w:val="en-US"/>
              </w:rPr>
              <w:t>To extract and quantify DNA and RNA from fresh and FFPE tissue samples (training can be provided)</w:t>
            </w:r>
          </w:p>
        </w:tc>
      </w:tr>
      <w:tr w:rsidR="00C31913" w14:paraId="347FC77C" w14:textId="77777777" w:rsidTr="008726FE">
        <w:tc>
          <w:tcPr>
            <w:tcW w:w="1076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hideMark/>
          </w:tcPr>
          <w:p w14:paraId="15212B1D" w14:textId="77777777" w:rsidR="00C31913" w:rsidRDefault="00C31913" w:rsidP="008726FE">
            <w:pPr>
              <w:pStyle w:val="NormalNoparaspacing"/>
              <w:rPr>
                <w:rFonts w:ascii="Arial" w:hAnsi="Arial" w:cs="Arial"/>
                <w:szCs w:val="22"/>
                <w:lang w:val="en-US"/>
              </w:rPr>
            </w:pPr>
            <w:r>
              <w:rPr>
                <w:rFonts w:ascii="ArialMT" w:hAnsi="ArialMT" w:cs="ArialMT"/>
                <w:color w:val="616365"/>
                <w:szCs w:val="22"/>
                <w:lang w:val="en-US"/>
              </w:rPr>
              <w:t>To perform centrifugation and separation of blood, as well as extraction of DNA and RNA (training can be provided)</w:t>
            </w:r>
          </w:p>
        </w:tc>
      </w:tr>
      <w:tr w:rsidR="00C31913" w14:paraId="21F7F726" w14:textId="77777777" w:rsidTr="008726FE">
        <w:tc>
          <w:tcPr>
            <w:tcW w:w="1076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hideMark/>
          </w:tcPr>
          <w:p w14:paraId="44378BB8" w14:textId="4F61B47C" w:rsidR="00C31913" w:rsidRDefault="00C31913" w:rsidP="008726FE">
            <w:pPr>
              <w:pStyle w:val="NormalNoparaspacing"/>
              <w:rPr>
                <w:szCs w:val="22"/>
                <w:lang w:val="en-US"/>
              </w:rPr>
            </w:pPr>
            <w:r>
              <w:rPr>
                <w:rFonts w:ascii="Arial" w:hAnsi="Arial" w:cs="Arial"/>
                <w:szCs w:val="22"/>
                <w:lang w:val="en-US"/>
              </w:rPr>
              <w:t xml:space="preserve">To develop and deliver other translational laboratory research projects related to the </w:t>
            </w:r>
            <w:proofErr w:type="spellStart"/>
            <w:r>
              <w:rPr>
                <w:rFonts w:ascii="Arial" w:hAnsi="Arial" w:cs="Arial"/>
                <w:szCs w:val="22"/>
                <w:lang w:val="en-US"/>
              </w:rPr>
              <w:t>tumour</w:t>
            </w:r>
            <w:proofErr w:type="spellEnd"/>
            <w:r>
              <w:rPr>
                <w:rFonts w:ascii="Arial" w:hAnsi="Arial" w:cs="Arial"/>
                <w:szCs w:val="22"/>
                <w:lang w:val="en-US"/>
              </w:rPr>
              <w:t xml:space="preserve"> microenvironment</w:t>
            </w:r>
          </w:p>
        </w:tc>
      </w:tr>
      <w:tr w:rsidR="00C31913" w14:paraId="12DDE55A" w14:textId="77777777" w:rsidTr="009241D3">
        <w:tc>
          <w:tcPr>
            <w:tcW w:w="1076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tcPr>
          <w:p w14:paraId="6C083B75" w14:textId="7E789458" w:rsidR="00C31913" w:rsidRDefault="00C31913">
            <w:pPr>
              <w:autoSpaceDE w:val="0"/>
              <w:autoSpaceDN w:val="0"/>
              <w:adjustRightInd w:val="0"/>
              <w:spacing w:before="0"/>
              <w:rPr>
                <w:rFonts w:ascii="ArialMT" w:hAnsi="ArialMT" w:cs="ArialMT"/>
                <w:color w:val="616365"/>
                <w:szCs w:val="22"/>
                <w:lang w:val="en-US"/>
              </w:rPr>
            </w:pPr>
            <w:r>
              <w:rPr>
                <w:rFonts w:ascii="ArialMT" w:hAnsi="ArialMT" w:cs="ArialMT"/>
                <w:color w:val="616365"/>
                <w:szCs w:val="22"/>
                <w:lang w:val="en-US"/>
              </w:rPr>
              <w:t xml:space="preserve">To develop and deliver other preclinical experiments related to the </w:t>
            </w:r>
            <w:proofErr w:type="spellStart"/>
            <w:r>
              <w:rPr>
                <w:rFonts w:ascii="ArialMT" w:hAnsi="ArialMT" w:cs="ArialMT"/>
                <w:color w:val="616365"/>
                <w:szCs w:val="22"/>
                <w:lang w:val="en-US"/>
              </w:rPr>
              <w:t>tumour</w:t>
            </w:r>
            <w:proofErr w:type="spellEnd"/>
            <w:r>
              <w:rPr>
                <w:rFonts w:ascii="ArialMT" w:hAnsi="ArialMT" w:cs="ArialMT"/>
                <w:color w:val="616365"/>
                <w:szCs w:val="22"/>
                <w:lang w:val="en-US"/>
              </w:rPr>
              <w:t xml:space="preserve"> microenvironment</w:t>
            </w:r>
          </w:p>
        </w:tc>
      </w:tr>
      <w:tr w:rsidR="00216347" w:rsidRPr="00451196" w14:paraId="534AB546" w14:textId="77777777" w:rsidTr="00216347">
        <w:trPr>
          <w:trHeight w:val="293"/>
        </w:trPr>
        <w:tc>
          <w:tcPr>
            <w:tcW w:w="10769" w:type="dxa"/>
          </w:tcPr>
          <w:p w14:paraId="4474E38F" w14:textId="77777777" w:rsidR="00216347" w:rsidRPr="00451196" w:rsidRDefault="00216347" w:rsidP="006124EC">
            <w:pPr>
              <w:pStyle w:val="NormalNoparaspacing"/>
              <w:rPr>
                <w:rFonts w:cstheme="minorHAnsi"/>
                <w:color w:val="595959" w:themeColor="text1" w:themeTint="A6"/>
                <w:szCs w:val="22"/>
              </w:rPr>
            </w:pPr>
            <w:r w:rsidRPr="00451196">
              <w:rPr>
                <w:rFonts w:cstheme="minorHAnsi"/>
                <w:color w:val="595959" w:themeColor="text1" w:themeTint="A6"/>
                <w:szCs w:val="22"/>
              </w:rPr>
              <w:t>Work in a flexible but organised manner to meet objectives/deadlines</w:t>
            </w:r>
            <w:r>
              <w:rPr>
                <w:rFonts w:cstheme="minorHAnsi"/>
                <w:color w:val="595959" w:themeColor="text1" w:themeTint="A6"/>
                <w:szCs w:val="22"/>
              </w:rPr>
              <w:t>.</w:t>
            </w:r>
          </w:p>
        </w:tc>
      </w:tr>
      <w:tr w:rsidR="00216347" w:rsidRPr="00451196" w14:paraId="0026F35E" w14:textId="77777777" w:rsidTr="00216347">
        <w:trPr>
          <w:trHeight w:val="293"/>
        </w:trPr>
        <w:tc>
          <w:tcPr>
            <w:tcW w:w="10769" w:type="dxa"/>
          </w:tcPr>
          <w:p w14:paraId="74190D7A" w14:textId="77777777" w:rsidR="00216347" w:rsidRPr="00451196" w:rsidRDefault="00216347" w:rsidP="006124EC">
            <w:pPr>
              <w:pStyle w:val="NormalNoparaspacing"/>
              <w:rPr>
                <w:rFonts w:cstheme="minorHAnsi"/>
                <w:color w:val="595959" w:themeColor="text1" w:themeTint="A6"/>
                <w:szCs w:val="22"/>
              </w:rPr>
            </w:pPr>
            <w:r w:rsidRPr="00451196">
              <w:rPr>
                <w:rFonts w:cstheme="minorHAnsi"/>
                <w:color w:val="595959" w:themeColor="text1" w:themeTint="A6"/>
                <w:szCs w:val="22"/>
              </w:rPr>
              <w:t>Work and communicate effectively with other members of the team</w:t>
            </w:r>
            <w:r>
              <w:rPr>
                <w:rFonts w:cstheme="minorHAnsi"/>
                <w:color w:val="595959" w:themeColor="text1" w:themeTint="A6"/>
                <w:szCs w:val="22"/>
              </w:rPr>
              <w:t>.</w:t>
            </w:r>
          </w:p>
        </w:tc>
      </w:tr>
      <w:tr w:rsidR="00216347" w:rsidRPr="00451196" w14:paraId="17983F7F" w14:textId="77777777" w:rsidTr="00216347">
        <w:trPr>
          <w:trHeight w:val="293"/>
        </w:trPr>
        <w:tc>
          <w:tcPr>
            <w:tcW w:w="10769" w:type="dxa"/>
          </w:tcPr>
          <w:p w14:paraId="7152FBF1" w14:textId="245A09BD" w:rsidR="00216347" w:rsidRPr="00451196" w:rsidRDefault="00CD73A1" w:rsidP="006124EC">
            <w:pPr>
              <w:rPr>
                <w:rFonts w:cstheme="minorHAnsi"/>
                <w:color w:val="595959" w:themeColor="text1" w:themeTint="A6"/>
                <w:szCs w:val="22"/>
              </w:rPr>
            </w:pPr>
            <w:r>
              <w:rPr>
                <w:rFonts w:cstheme="minorHAnsi"/>
                <w:color w:val="595959" w:themeColor="text1" w:themeTint="A6"/>
                <w:szCs w:val="22"/>
              </w:rPr>
              <w:t xml:space="preserve">Work across animal facilities </w:t>
            </w:r>
            <w:r w:rsidR="00116922">
              <w:rPr>
                <w:rFonts w:cstheme="minorHAnsi"/>
                <w:color w:val="595959" w:themeColor="text1" w:themeTint="A6"/>
                <w:szCs w:val="22"/>
              </w:rPr>
              <w:t xml:space="preserve">and human translational laboratories </w:t>
            </w:r>
            <w:r>
              <w:rPr>
                <w:rFonts w:cstheme="minorHAnsi"/>
                <w:color w:val="595959" w:themeColor="text1" w:themeTint="A6"/>
                <w:szCs w:val="22"/>
              </w:rPr>
              <w:t>at both ICR sites (Fulham and Sutton)</w:t>
            </w:r>
            <w:r w:rsidR="00C31913">
              <w:rPr>
                <w:rFonts w:cstheme="minorHAnsi"/>
                <w:color w:val="595959" w:themeColor="text1" w:themeTint="A6"/>
                <w:szCs w:val="22"/>
              </w:rPr>
              <w:t>, prior animal experience is not required.</w:t>
            </w:r>
          </w:p>
        </w:tc>
      </w:tr>
      <w:tr w:rsidR="00C31913" w:rsidRPr="00451196" w14:paraId="1003AFCE" w14:textId="77777777" w:rsidTr="00216347">
        <w:trPr>
          <w:trHeight w:val="293"/>
        </w:trPr>
        <w:tc>
          <w:tcPr>
            <w:tcW w:w="10769" w:type="dxa"/>
          </w:tcPr>
          <w:p w14:paraId="0FA38A77" w14:textId="373AF94E" w:rsidR="00C31913" w:rsidRPr="00451196" w:rsidRDefault="00C31913" w:rsidP="006124EC">
            <w:pPr>
              <w:rPr>
                <w:rFonts w:cstheme="minorHAnsi"/>
                <w:color w:val="595959" w:themeColor="text1" w:themeTint="A6"/>
                <w:szCs w:val="22"/>
              </w:rPr>
            </w:pPr>
            <w:r>
              <w:rPr>
                <w:rFonts w:cstheme="minorHAnsi"/>
                <w:color w:val="595959" w:themeColor="text1" w:themeTint="A6"/>
                <w:szCs w:val="22"/>
              </w:rPr>
              <w:lastRenderedPageBreak/>
              <w:t>Work effectively with colleagues at the Royal Marsden Hospital, University College London and the Francis Crick Institute</w:t>
            </w:r>
          </w:p>
        </w:tc>
      </w:tr>
      <w:tr w:rsidR="00C31913" w:rsidRPr="00451196" w14:paraId="3E20C4D4" w14:textId="77777777" w:rsidTr="008726FE">
        <w:trPr>
          <w:trHeight w:val="293"/>
        </w:trPr>
        <w:tc>
          <w:tcPr>
            <w:tcW w:w="10769" w:type="dxa"/>
          </w:tcPr>
          <w:p w14:paraId="031B01CD" w14:textId="77777777" w:rsidR="00C31913" w:rsidRPr="00451196" w:rsidRDefault="00C31913" w:rsidP="008726FE">
            <w:pPr>
              <w:rPr>
                <w:rFonts w:cstheme="minorHAnsi"/>
                <w:color w:val="595959" w:themeColor="text1" w:themeTint="A6"/>
                <w:szCs w:val="22"/>
              </w:rPr>
            </w:pPr>
            <w:r w:rsidRPr="00451196">
              <w:rPr>
                <w:rFonts w:cstheme="minorHAnsi"/>
                <w:color w:val="595959" w:themeColor="text1" w:themeTint="A6"/>
                <w:szCs w:val="22"/>
              </w:rPr>
              <w:t>Undertake any other duties that may be required which are consistent with the nature and grade of the post</w:t>
            </w:r>
            <w:r>
              <w:rPr>
                <w:rFonts w:cstheme="minorHAnsi"/>
                <w:color w:val="595959" w:themeColor="text1" w:themeTint="A6"/>
                <w:szCs w:val="22"/>
              </w:rPr>
              <w:t>.</w:t>
            </w:r>
          </w:p>
        </w:tc>
      </w:tr>
      <w:tr w:rsidR="00CD73A1" w:rsidRPr="00451196" w14:paraId="32767F6F" w14:textId="77777777" w:rsidTr="00CD73A1">
        <w:trPr>
          <w:trHeight w:val="293"/>
        </w:trPr>
        <w:tc>
          <w:tcPr>
            <w:tcW w:w="10769" w:type="dxa"/>
          </w:tcPr>
          <w:p w14:paraId="64E4A40D" w14:textId="4592D434" w:rsidR="00CD73A1" w:rsidRPr="00451196" w:rsidRDefault="00CD73A1" w:rsidP="006124EC">
            <w:pPr>
              <w:rPr>
                <w:rFonts w:cstheme="minorHAnsi"/>
                <w:color w:val="595959" w:themeColor="text1" w:themeTint="A6"/>
                <w:szCs w:val="22"/>
              </w:rPr>
            </w:pPr>
            <w:r>
              <w:rPr>
                <w:rFonts w:cstheme="minorHAnsi"/>
                <w:color w:val="595959" w:themeColor="text1" w:themeTint="A6"/>
                <w:szCs w:val="22"/>
              </w:rPr>
              <w:t xml:space="preserve">Ensure study protocols and other instructions for studies are followed to ensure outstanding science </w:t>
            </w:r>
            <w:r w:rsidR="002561C5">
              <w:rPr>
                <w:rFonts w:cstheme="minorHAnsi"/>
                <w:color w:val="595959" w:themeColor="text1" w:themeTint="A6"/>
                <w:szCs w:val="22"/>
              </w:rPr>
              <w:t>is</w:t>
            </w:r>
            <w:r>
              <w:rPr>
                <w:rFonts w:cstheme="minorHAnsi"/>
                <w:color w:val="595959" w:themeColor="text1" w:themeTint="A6"/>
                <w:szCs w:val="22"/>
              </w:rPr>
              <w:t xml:space="preserve"> delivered. </w:t>
            </w:r>
          </w:p>
        </w:tc>
      </w:tr>
    </w:tbl>
    <w:p w14:paraId="3ABE8924" w14:textId="047029D3" w:rsidR="00216347" w:rsidRPr="00216347" w:rsidRDefault="00216347" w:rsidP="00216347">
      <w:pPr>
        <w:pStyle w:val="Heading1Fullwidthpage"/>
      </w:pPr>
      <w:r>
        <w:t>Other responsibilities</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16347" w:rsidRPr="00522843" w14:paraId="67DBFB0C" w14:textId="77777777" w:rsidTr="00AD6549">
        <w:tc>
          <w:tcPr>
            <w:tcW w:w="10769" w:type="dxa"/>
          </w:tcPr>
          <w:p w14:paraId="428E4AE5" w14:textId="3C619C16" w:rsidR="00216347" w:rsidRPr="00522843" w:rsidRDefault="00216347" w:rsidP="00216347">
            <w:pPr>
              <w:pStyle w:val="NormalNoparaspacing"/>
            </w:pPr>
            <w:r>
              <w:rPr>
                <w:rFonts w:ascii="Arial" w:hAnsi="Arial" w:cs="Arial"/>
              </w:rPr>
              <w:t>Liaising with collaborators from other teams at ICR and external commercial partners as required.</w:t>
            </w:r>
          </w:p>
        </w:tc>
      </w:tr>
      <w:tr w:rsidR="00216347" w:rsidRPr="00522843" w14:paraId="562E6A65" w14:textId="77777777" w:rsidTr="00AD6549">
        <w:tc>
          <w:tcPr>
            <w:tcW w:w="10769" w:type="dxa"/>
          </w:tcPr>
          <w:p w14:paraId="7D3ADC9D" w14:textId="32E4AA45" w:rsidR="00216347" w:rsidRPr="00522843" w:rsidRDefault="00216347" w:rsidP="00216347">
            <w:pPr>
              <w:pStyle w:val="NormalNoparaspacing"/>
            </w:pPr>
            <w:r>
              <w:rPr>
                <w:rFonts w:ascii="Arial" w:hAnsi="Arial" w:cs="Arial"/>
              </w:rPr>
              <w:t>Ensuring</w:t>
            </w:r>
            <w:r w:rsidRPr="007A57BC">
              <w:rPr>
                <w:rFonts w:ascii="Arial" w:hAnsi="Arial" w:cs="Arial"/>
              </w:rPr>
              <w:t xml:space="preserve"> adequate record keeping and documentation of </w:t>
            </w:r>
            <w:r>
              <w:rPr>
                <w:rFonts w:ascii="Arial" w:hAnsi="Arial" w:cs="Arial"/>
              </w:rPr>
              <w:t>all experiments and developed source code.</w:t>
            </w:r>
          </w:p>
        </w:tc>
      </w:tr>
    </w:tbl>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AD6549">
        <w:tc>
          <w:tcPr>
            <w:tcW w:w="10769" w:type="dxa"/>
          </w:tcPr>
          <w:p w14:paraId="70902F77" w14:textId="2F1E05E5" w:rsidR="00242AC3" w:rsidRPr="00522843" w:rsidRDefault="00A96C28" w:rsidP="00AD6549">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A157BF">
              <w:t>.</w:t>
            </w:r>
          </w:p>
        </w:tc>
      </w:tr>
      <w:tr w:rsidR="00242AC3" w:rsidRPr="00522843" w14:paraId="1F9BFD3B" w14:textId="77777777" w:rsidTr="00AD6549">
        <w:tc>
          <w:tcPr>
            <w:tcW w:w="10769" w:type="dxa"/>
          </w:tcPr>
          <w:p w14:paraId="6A5024AD" w14:textId="77777777" w:rsidR="00242AC3" w:rsidRPr="00522843" w:rsidRDefault="00C234FC" w:rsidP="00AD6549">
            <w:pPr>
              <w:pStyle w:val="NormalNoparaspacing"/>
            </w:pPr>
            <w:r w:rsidRPr="00C234FC">
              <w:t>Any other duties that are consistent with the nature and grade of the post that may be required.</w:t>
            </w:r>
          </w:p>
        </w:tc>
      </w:tr>
      <w:tr w:rsidR="00242AC3" w:rsidRPr="00522843" w14:paraId="65C3E0A8" w14:textId="77777777" w:rsidTr="00AD6549">
        <w:tc>
          <w:tcPr>
            <w:tcW w:w="10769" w:type="dxa"/>
          </w:tcPr>
          <w:p w14:paraId="3E4E87FE" w14:textId="77777777" w:rsidR="00242AC3" w:rsidRPr="00522843" w:rsidRDefault="00850C93" w:rsidP="00AD6549">
            <w:pPr>
              <w:pStyle w:val="NormalNoparaspacing"/>
            </w:pPr>
            <w:r w:rsidRPr="00850C93">
              <w:t>To work in accordance with the ICR’s Values.</w:t>
            </w:r>
          </w:p>
        </w:tc>
      </w:tr>
      <w:tr w:rsidR="00242AC3" w:rsidRPr="00522843" w14:paraId="41327D7E" w14:textId="77777777" w:rsidTr="00AD6549">
        <w:tc>
          <w:tcPr>
            <w:tcW w:w="10769" w:type="dxa"/>
          </w:tcPr>
          <w:p w14:paraId="268E6E84" w14:textId="5F450BD6" w:rsidR="00141ABE" w:rsidRPr="00522843" w:rsidRDefault="00112C29" w:rsidP="00AD6549">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AD6549">
        <w:tc>
          <w:tcPr>
            <w:tcW w:w="10769" w:type="dxa"/>
          </w:tcPr>
          <w:p w14:paraId="6C0694F8" w14:textId="38729D2E" w:rsidR="00141ABE" w:rsidRPr="00112C29" w:rsidRDefault="00141ABE" w:rsidP="00AD6549">
            <w:pPr>
              <w:pStyle w:val="NormalNoparaspacing"/>
            </w:pPr>
            <w:r w:rsidRPr="00141ABE">
              <w:t>This job description is a reflection of the present position and is subject to review and alteration in detail and emphasis in the light of future changes or development.</w:t>
            </w:r>
          </w:p>
        </w:tc>
      </w:tr>
    </w:tbl>
    <w:p w14:paraId="1C7F8EDE" w14:textId="16A2718D" w:rsidR="0094291C" w:rsidRDefault="0094291C" w:rsidP="00FD1560">
      <w:pPr>
        <w:pStyle w:val="Heading1Fullwidthpage"/>
        <w:ind w:left="0"/>
      </w:pPr>
    </w:p>
    <w:p w14:paraId="64988CD9" w14:textId="77777777" w:rsidR="0094291C" w:rsidRPr="00FC1B10" w:rsidRDefault="0094291C" w:rsidP="0094291C">
      <w:pPr>
        <w:pStyle w:val="NormalNoparaspacing"/>
      </w:pPr>
    </w:p>
    <w:p w14:paraId="65886AA3" w14:textId="7D4AAF4C" w:rsidR="00242AC3" w:rsidRDefault="00242AC3" w:rsidP="00242AC3">
      <w:pPr>
        <w:pStyle w:val="NormalFullwidthpage"/>
        <w:ind w:left="0"/>
        <w:sectPr w:rsidR="00242AC3" w:rsidSect="007D54E1">
          <w:headerReference w:type="default" r:id="rId23"/>
          <w:headerReference w:type="first" r:id="rId24"/>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AD6549">
        <w:tc>
          <w:tcPr>
            <w:tcW w:w="5524" w:type="dxa"/>
          </w:tcPr>
          <w:p w14:paraId="060D9DEA" w14:textId="0B69A81A" w:rsidR="00242AC3" w:rsidRPr="00F87997" w:rsidRDefault="00F94CFC" w:rsidP="00AD6549">
            <w:pPr>
              <w:pStyle w:val="NormalNoparaspacing"/>
            </w:pPr>
            <w:r>
              <w:t xml:space="preserve">Extensive </w:t>
            </w:r>
            <w:r w:rsidR="00E7275C">
              <w:t>knowledge of</w:t>
            </w:r>
            <w:r>
              <w:t xml:space="preserve"> </w:t>
            </w:r>
            <w:r w:rsidR="00EE3BDE">
              <w:t xml:space="preserve">tumour </w:t>
            </w:r>
            <w:r w:rsidR="00E7275C">
              <w:t>microenvironment (TME) and approaches to investigate this</w:t>
            </w:r>
            <w:r>
              <w:t>.</w:t>
            </w:r>
          </w:p>
        </w:tc>
        <w:tc>
          <w:tcPr>
            <w:tcW w:w="1547" w:type="dxa"/>
          </w:tcPr>
          <w:p w14:paraId="536FD3C7" w14:textId="4C5DB9CD" w:rsidR="00242AC3" w:rsidRPr="00F87997" w:rsidRDefault="009A513F" w:rsidP="00AD6549">
            <w:pPr>
              <w:pStyle w:val="NormalNoparaspacing"/>
            </w:pPr>
            <w:r>
              <w:t>Essential</w:t>
            </w:r>
          </w:p>
        </w:tc>
      </w:tr>
      <w:tr w:rsidR="00583193" w:rsidRPr="00F87997" w14:paraId="07449D4F" w14:textId="77777777" w:rsidTr="006124EC">
        <w:tc>
          <w:tcPr>
            <w:tcW w:w="5524" w:type="dxa"/>
          </w:tcPr>
          <w:p w14:paraId="4539B483" w14:textId="77777777" w:rsidR="00583193" w:rsidRDefault="00583193" w:rsidP="006124EC">
            <w:pPr>
              <w:pStyle w:val="NormalNoparaspacing"/>
            </w:pPr>
            <w:r>
              <w:rPr>
                <w:rFonts w:ascii="Arial" w:hAnsi="Arial" w:cs="Arial"/>
                <w:szCs w:val="22"/>
              </w:rPr>
              <w:t>BSc. (or equivalent) in a biological science</w:t>
            </w:r>
          </w:p>
        </w:tc>
        <w:tc>
          <w:tcPr>
            <w:tcW w:w="1547" w:type="dxa"/>
          </w:tcPr>
          <w:p w14:paraId="51CED816" w14:textId="58A97261" w:rsidR="00583193" w:rsidRDefault="00583193" w:rsidP="006124EC">
            <w:pPr>
              <w:pStyle w:val="NormalNoparaspacing"/>
            </w:pPr>
            <w:r>
              <w:t>Essential</w:t>
            </w:r>
          </w:p>
        </w:tc>
      </w:tr>
      <w:tr w:rsidR="00583193" w:rsidRPr="00F87997" w14:paraId="157C3AF2" w14:textId="77777777" w:rsidTr="00AD6549">
        <w:tc>
          <w:tcPr>
            <w:tcW w:w="5524" w:type="dxa"/>
          </w:tcPr>
          <w:p w14:paraId="440DF309" w14:textId="1A62CD6F" w:rsidR="00583193" w:rsidRDefault="00583193" w:rsidP="00AD6549">
            <w:pPr>
              <w:pStyle w:val="NormalNoparaspacing"/>
            </w:pPr>
            <w:r>
              <w:t>Experience of working with clinical samples</w:t>
            </w:r>
          </w:p>
        </w:tc>
        <w:tc>
          <w:tcPr>
            <w:tcW w:w="1547" w:type="dxa"/>
          </w:tcPr>
          <w:p w14:paraId="663189B1" w14:textId="6A6A1340" w:rsidR="00583193" w:rsidRDefault="00583193" w:rsidP="00AD6549">
            <w:pPr>
              <w:pStyle w:val="NormalNoparaspacing"/>
            </w:pPr>
            <w:r>
              <w:t>Des</w:t>
            </w:r>
            <w:r w:rsidR="00E7275C">
              <w:t>irable</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AD6549" w:rsidRDefault="00AD6549"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29"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AD6549" w:rsidRDefault="00AD6549"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AD6549">
        <w:trPr>
          <w:trHeight w:val="267"/>
        </w:trPr>
        <w:tc>
          <w:tcPr>
            <w:tcW w:w="9210" w:type="dxa"/>
          </w:tcPr>
          <w:p w14:paraId="4C310451" w14:textId="2CDBCD02" w:rsidR="00242AC3" w:rsidRPr="00522843" w:rsidRDefault="00F94CFC" w:rsidP="00AD6549">
            <w:pPr>
              <w:pStyle w:val="NormalNoparaspacing"/>
            </w:pPr>
            <w:r>
              <w:t xml:space="preserve">The post-holder will be highly skilled with a wide range of </w:t>
            </w:r>
            <w:r w:rsidR="00EE3BDE">
              <w:t xml:space="preserve">procedures related to handling of cancer tissues to </w:t>
            </w:r>
            <w:r w:rsidR="00E7275C">
              <w:t xml:space="preserve">as to </w:t>
            </w:r>
            <w:r w:rsidR="00EE3BDE">
              <w:t>optimise downstream biological profiling. They will have skills in a diverse range of procedures to profil</w:t>
            </w:r>
            <w:r w:rsidR="00E7275C">
              <w:t>e</w:t>
            </w:r>
            <w:r w:rsidR="00EE3BDE">
              <w:t xml:space="preserve"> and analyse the TME. </w:t>
            </w:r>
          </w:p>
        </w:tc>
        <w:tc>
          <w:tcPr>
            <w:tcW w:w="1559" w:type="dxa"/>
          </w:tcPr>
          <w:p w14:paraId="0F7F6FEB" w14:textId="11286D3F" w:rsidR="00242AC3" w:rsidRPr="00522843" w:rsidRDefault="00697C5B" w:rsidP="00AD6549">
            <w:pPr>
              <w:pStyle w:val="NormalNoparaspacing"/>
            </w:pPr>
            <w:r>
              <w:t>Essential</w:t>
            </w:r>
          </w:p>
        </w:tc>
      </w:tr>
      <w:tr w:rsidR="00242AC3" w:rsidRPr="00522843" w14:paraId="4122FE92" w14:textId="77777777" w:rsidTr="00AD6549">
        <w:trPr>
          <w:trHeight w:val="265"/>
        </w:trPr>
        <w:tc>
          <w:tcPr>
            <w:tcW w:w="9210" w:type="dxa"/>
          </w:tcPr>
          <w:p w14:paraId="2C4C3D3C" w14:textId="70AB2B90" w:rsidR="00242AC3" w:rsidRDefault="001B5876" w:rsidP="002447E1">
            <w:pPr>
              <w:pStyle w:val="NormalNoparaspacing"/>
            </w:pPr>
            <w:r>
              <w:t xml:space="preserve">The successful candidate will be expected to maintain accurate records on project management databases including </w:t>
            </w:r>
            <w:proofErr w:type="spellStart"/>
            <w:r>
              <w:t>LabTracks</w:t>
            </w:r>
            <w:proofErr w:type="spellEnd"/>
            <w:r>
              <w:t xml:space="preserve"> to ensure compliant recording under the various guidance and legal frameworks.  </w:t>
            </w:r>
          </w:p>
        </w:tc>
        <w:tc>
          <w:tcPr>
            <w:tcW w:w="1559" w:type="dxa"/>
          </w:tcPr>
          <w:p w14:paraId="03D5EE48" w14:textId="7E9F518B" w:rsidR="00242AC3" w:rsidRDefault="00697C5B" w:rsidP="00AD6549">
            <w:pPr>
              <w:pStyle w:val="NormalNoparaspacing"/>
            </w:pPr>
            <w:r>
              <w:t>Essential</w:t>
            </w:r>
          </w:p>
        </w:tc>
      </w:tr>
      <w:tr w:rsidR="00242AC3" w:rsidRPr="00522843" w14:paraId="323E4B72" w14:textId="77777777" w:rsidTr="00AD6549">
        <w:trPr>
          <w:trHeight w:val="265"/>
        </w:trPr>
        <w:tc>
          <w:tcPr>
            <w:tcW w:w="9210" w:type="dxa"/>
          </w:tcPr>
          <w:p w14:paraId="768D0CA4" w14:textId="15D6329A" w:rsidR="00242AC3" w:rsidRDefault="001B5876" w:rsidP="00AD6549">
            <w:pPr>
              <w:pStyle w:val="NormalNoparaspacing"/>
            </w:pPr>
            <w:r>
              <w:t>Ability to coordinate, plan and execute research to a high standard</w:t>
            </w:r>
          </w:p>
        </w:tc>
        <w:tc>
          <w:tcPr>
            <w:tcW w:w="1559" w:type="dxa"/>
          </w:tcPr>
          <w:p w14:paraId="1C2AD51C" w14:textId="18B0A54C" w:rsidR="00242AC3" w:rsidRDefault="00697C5B" w:rsidP="00AD6549">
            <w:pPr>
              <w:pStyle w:val="NormalNoparaspacing"/>
            </w:pPr>
            <w:r>
              <w:t>Essential</w:t>
            </w:r>
          </w:p>
        </w:tc>
      </w:tr>
      <w:tr w:rsidR="001B5876" w:rsidRPr="00522843" w14:paraId="4E7C59D2" w14:textId="77777777" w:rsidTr="00AD6549">
        <w:trPr>
          <w:trHeight w:val="265"/>
        </w:trPr>
        <w:tc>
          <w:tcPr>
            <w:tcW w:w="9210" w:type="dxa"/>
          </w:tcPr>
          <w:p w14:paraId="1AE117B4" w14:textId="4DEE96F5" w:rsidR="001B5876" w:rsidRDefault="001B5876" w:rsidP="001B5876">
            <w:pPr>
              <w:pStyle w:val="NormalNoparaspacing"/>
            </w:pPr>
            <w:r>
              <w:t>Good communication skills and the ability to foster collaborative projects</w:t>
            </w:r>
          </w:p>
        </w:tc>
        <w:tc>
          <w:tcPr>
            <w:tcW w:w="1559" w:type="dxa"/>
          </w:tcPr>
          <w:p w14:paraId="48570C36" w14:textId="4BBBFFF7" w:rsidR="001B5876" w:rsidRDefault="001B5876" w:rsidP="001B5876">
            <w:pPr>
              <w:pStyle w:val="NormalNoparaspacing"/>
            </w:pPr>
            <w:r>
              <w:t>Essential</w:t>
            </w:r>
          </w:p>
        </w:tc>
      </w:tr>
      <w:tr w:rsidR="001B5876" w:rsidRPr="00451196" w14:paraId="74DE1A96" w14:textId="77777777" w:rsidTr="00216347">
        <w:trPr>
          <w:trHeight w:val="265"/>
        </w:trPr>
        <w:tc>
          <w:tcPr>
            <w:tcW w:w="9210" w:type="dxa"/>
          </w:tcPr>
          <w:p w14:paraId="3CDBA40E" w14:textId="55221A28" w:rsidR="001B5876" w:rsidRPr="00451196" w:rsidRDefault="001B5876" w:rsidP="001B5876">
            <w:pPr>
              <w:pStyle w:val="NormalNoparaspacing"/>
              <w:rPr>
                <w:rFonts w:cstheme="minorHAnsi"/>
                <w:color w:val="595959" w:themeColor="text1" w:themeTint="A6"/>
                <w:szCs w:val="22"/>
              </w:rPr>
            </w:pPr>
            <w:r>
              <w:t xml:space="preserve">Ability to prioritise a busy workload and work effectively </w:t>
            </w:r>
          </w:p>
        </w:tc>
        <w:tc>
          <w:tcPr>
            <w:tcW w:w="1559" w:type="dxa"/>
          </w:tcPr>
          <w:p w14:paraId="51318C3F" w14:textId="12460ACC" w:rsidR="001B5876" w:rsidRPr="00451196" w:rsidRDefault="001B5876" w:rsidP="001B5876">
            <w:pPr>
              <w:pStyle w:val="NormalNoparaspacing"/>
              <w:rPr>
                <w:rFonts w:cstheme="minorHAnsi"/>
                <w:color w:val="595959" w:themeColor="text1" w:themeTint="A6"/>
                <w:szCs w:val="22"/>
              </w:rPr>
            </w:pPr>
            <w:r>
              <w:t>Essential</w:t>
            </w:r>
          </w:p>
        </w:tc>
      </w:tr>
      <w:tr w:rsidR="001B5876" w:rsidRPr="00451196" w14:paraId="69A33CCE" w14:textId="77777777" w:rsidTr="00216347">
        <w:trPr>
          <w:trHeight w:val="265"/>
        </w:trPr>
        <w:tc>
          <w:tcPr>
            <w:tcW w:w="9210" w:type="dxa"/>
          </w:tcPr>
          <w:p w14:paraId="6D613C06" w14:textId="2E0001B0" w:rsidR="001B5876" w:rsidRPr="00451196" w:rsidRDefault="001B5876" w:rsidP="001B5876">
            <w:pPr>
              <w:rPr>
                <w:rFonts w:cstheme="minorHAnsi"/>
                <w:color w:val="595959" w:themeColor="text1" w:themeTint="A6"/>
                <w:szCs w:val="22"/>
              </w:rPr>
            </w:pPr>
            <w:r w:rsidRPr="00451196">
              <w:rPr>
                <w:rFonts w:cstheme="minorHAnsi"/>
                <w:color w:val="595959" w:themeColor="text1" w:themeTint="A6"/>
                <w:szCs w:val="22"/>
              </w:rPr>
              <w:t>Good organisation</w:t>
            </w:r>
            <w:r w:rsidR="00116922">
              <w:rPr>
                <w:rFonts w:cstheme="minorHAnsi"/>
                <w:color w:val="595959" w:themeColor="text1" w:themeTint="A6"/>
                <w:szCs w:val="22"/>
              </w:rPr>
              <w:t>al</w:t>
            </w:r>
            <w:r w:rsidRPr="00451196">
              <w:rPr>
                <w:rFonts w:cstheme="minorHAnsi"/>
                <w:color w:val="595959" w:themeColor="text1" w:themeTint="A6"/>
                <w:szCs w:val="22"/>
              </w:rPr>
              <w:t xml:space="preserve"> skills and attention to detail</w:t>
            </w:r>
          </w:p>
        </w:tc>
        <w:tc>
          <w:tcPr>
            <w:tcW w:w="1559" w:type="dxa"/>
          </w:tcPr>
          <w:p w14:paraId="464895AF" w14:textId="2E45AC26" w:rsidR="001B5876" w:rsidRPr="00451196" w:rsidRDefault="001B5876" w:rsidP="001B5876">
            <w:pPr>
              <w:pStyle w:val="NormalNoparaspacing"/>
              <w:rPr>
                <w:rFonts w:cstheme="minorHAnsi"/>
                <w:color w:val="595959" w:themeColor="text1" w:themeTint="A6"/>
                <w:szCs w:val="22"/>
              </w:rPr>
            </w:pPr>
            <w:r>
              <w:t>Essential</w:t>
            </w:r>
          </w:p>
        </w:tc>
      </w:tr>
      <w:tr w:rsidR="001B5876" w:rsidRPr="00451196" w14:paraId="04112862" w14:textId="77777777" w:rsidTr="00216347">
        <w:trPr>
          <w:trHeight w:val="265"/>
        </w:trPr>
        <w:tc>
          <w:tcPr>
            <w:tcW w:w="9210" w:type="dxa"/>
          </w:tcPr>
          <w:p w14:paraId="366089B2" w14:textId="293821F6" w:rsidR="001B5876" w:rsidRPr="00451196" w:rsidRDefault="001B5876" w:rsidP="001B5876">
            <w:pPr>
              <w:pStyle w:val="NormalNoparaspacing"/>
              <w:rPr>
                <w:rFonts w:cstheme="minorHAnsi"/>
                <w:color w:val="595959" w:themeColor="text1" w:themeTint="A6"/>
                <w:szCs w:val="22"/>
              </w:rPr>
            </w:pPr>
            <w:r w:rsidRPr="00451196">
              <w:rPr>
                <w:rFonts w:cstheme="minorHAnsi"/>
                <w:color w:val="595959" w:themeColor="text1" w:themeTint="A6"/>
                <w:szCs w:val="22"/>
              </w:rPr>
              <w:t>Experience of working under pressure and adhering to established deadlines</w:t>
            </w:r>
          </w:p>
        </w:tc>
        <w:tc>
          <w:tcPr>
            <w:tcW w:w="1559" w:type="dxa"/>
          </w:tcPr>
          <w:p w14:paraId="308F49DB" w14:textId="64352147" w:rsidR="001B5876" w:rsidRPr="00451196" w:rsidRDefault="001B5876" w:rsidP="001B5876">
            <w:pPr>
              <w:pStyle w:val="NormalNoparaspacing"/>
              <w:rPr>
                <w:rFonts w:cstheme="minorHAnsi"/>
                <w:color w:val="595959" w:themeColor="text1" w:themeTint="A6"/>
                <w:szCs w:val="22"/>
              </w:rPr>
            </w:pPr>
            <w:r>
              <w:t>Essential</w:t>
            </w:r>
          </w:p>
        </w:tc>
      </w:tr>
      <w:tr w:rsidR="001B5876" w:rsidRPr="00451196" w14:paraId="237F57E6" w14:textId="77777777" w:rsidTr="00216347">
        <w:trPr>
          <w:trHeight w:val="265"/>
        </w:trPr>
        <w:tc>
          <w:tcPr>
            <w:tcW w:w="9210" w:type="dxa"/>
          </w:tcPr>
          <w:p w14:paraId="2146F891" w14:textId="697B946F" w:rsidR="001B5876" w:rsidRPr="00451196" w:rsidRDefault="001B5876" w:rsidP="001B5876">
            <w:pPr>
              <w:pStyle w:val="NormalNoparaspacing"/>
              <w:rPr>
                <w:rFonts w:cstheme="minorHAnsi"/>
                <w:color w:val="595959" w:themeColor="text1" w:themeTint="A6"/>
                <w:szCs w:val="22"/>
              </w:rPr>
            </w:pPr>
            <w:r w:rsidRPr="00451196">
              <w:rPr>
                <w:rFonts w:cstheme="minorHAnsi"/>
                <w:color w:val="595959" w:themeColor="text1" w:themeTint="A6"/>
                <w:szCs w:val="22"/>
              </w:rPr>
              <w:t xml:space="preserve">Willingness to </w:t>
            </w:r>
            <w:r>
              <w:rPr>
                <w:rFonts w:cstheme="minorHAnsi"/>
                <w:color w:val="595959" w:themeColor="text1" w:themeTint="A6"/>
                <w:szCs w:val="22"/>
              </w:rPr>
              <w:t>train other team members</w:t>
            </w:r>
          </w:p>
        </w:tc>
        <w:tc>
          <w:tcPr>
            <w:tcW w:w="1559" w:type="dxa"/>
          </w:tcPr>
          <w:p w14:paraId="3ABA98A9" w14:textId="0734B85D" w:rsidR="001B5876" w:rsidRPr="00451196" w:rsidRDefault="001B5876" w:rsidP="001B5876">
            <w:pPr>
              <w:pStyle w:val="NormalNoparaspacing"/>
              <w:rPr>
                <w:rFonts w:cstheme="minorHAnsi"/>
                <w:color w:val="595959" w:themeColor="text1" w:themeTint="A6"/>
                <w:szCs w:val="22"/>
              </w:rPr>
            </w:pPr>
            <w:r>
              <w:t>Essential</w:t>
            </w:r>
          </w:p>
        </w:tc>
      </w:tr>
      <w:tr w:rsidR="001B5876" w:rsidRPr="00451196" w14:paraId="6B1CC1A5" w14:textId="77777777" w:rsidTr="00216347">
        <w:trPr>
          <w:trHeight w:val="265"/>
        </w:trPr>
        <w:tc>
          <w:tcPr>
            <w:tcW w:w="9210" w:type="dxa"/>
          </w:tcPr>
          <w:p w14:paraId="1555BEEB" w14:textId="44FA5DC3" w:rsidR="001B5876" w:rsidRPr="00451196" w:rsidRDefault="001B5876" w:rsidP="001B5876">
            <w:pPr>
              <w:pStyle w:val="NormalNoparaspacing"/>
              <w:rPr>
                <w:rFonts w:cstheme="minorHAnsi"/>
                <w:color w:val="595959" w:themeColor="text1" w:themeTint="A6"/>
                <w:szCs w:val="22"/>
              </w:rPr>
            </w:pPr>
            <w:r>
              <w:rPr>
                <w:rFonts w:cstheme="minorHAnsi"/>
                <w:color w:val="595959" w:themeColor="text1" w:themeTint="A6"/>
                <w:szCs w:val="22"/>
              </w:rPr>
              <w:t>Willingness to collaborate and contribute to ongoing scientific projects</w:t>
            </w:r>
          </w:p>
        </w:tc>
        <w:tc>
          <w:tcPr>
            <w:tcW w:w="1559" w:type="dxa"/>
          </w:tcPr>
          <w:p w14:paraId="158A0634" w14:textId="4704FACA" w:rsidR="001B5876" w:rsidRPr="00451196" w:rsidRDefault="001B5876" w:rsidP="001B5876">
            <w:pPr>
              <w:pStyle w:val="NormalNoparaspacing"/>
              <w:rPr>
                <w:rFonts w:cstheme="minorHAnsi"/>
                <w:color w:val="595959" w:themeColor="text1" w:themeTint="A6"/>
                <w:szCs w:val="22"/>
              </w:rPr>
            </w:pPr>
            <w:r>
              <w:t>Essential</w:t>
            </w:r>
          </w:p>
        </w:tc>
      </w:tr>
    </w:tbl>
    <w:p w14:paraId="138E9DD7" w14:textId="29AD5389"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E7275C" w14:paraId="27BFC2E4" w14:textId="77777777" w:rsidTr="0052181C">
        <w:trPr>
          <w:trHeight w:val="265"/>
        </w:trPr>
        <w:tc>
          <w:tcPr>
            <w:tcW w:w="9210"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tcPr>
          <w:p w14:paraId="2460F781" w14:textId="6325C181" w:rsidR="00E7275C" w:rsidRDefault="00E7275C" w:rsidP="0052181C">
            <w:pPr>
              <w:pStyle w:val="NormalNoparaspacing"/>
              <w:rPr>
                <w:rFonts w:ascii="Arial" w:hAnsi="Arial" w:cs="Arial"/>
                <w:szCs w:val="22"/>
                <w:lang w:val="en-US"/>
              </w:rPr>
            </w:pPr>
            <w:r>
              <w:rPr>
                <w:rFonts w:ascii="Arial" w:hAnsi="Arial" w:cs="Arial"/>
                <w:szCs w:val="22"/>
                <w:lang w:val="en-US"/>
              </w:rPr>
              <w:t>Experience in different biological approaches to profile the TME</w:t>
            </w:r>
          </w:p>
        </w:tc>
        <w:tc>
          <w:tcPr>
            <w:tcW w:w="155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tcPr>
          <w:p w14:paraId="3703CC42" w14:textId="41B9CF8F" w:rsidR="00E7275C" w:rsidRDefault="00E7275C" w:rsidP="0052181C">
            <w:pPr>
              <w:pStyle w:val="NormalNoparaspacing"/>
              <w:rPr>
                <w:szCs w:val="22"/>
                <w:lang w:val="en-US"/>
              </w:rPr>
            </w:pPr>
            <w:r>
              <w:rPr>
                <w:szCs w:val="22"/>
                <w:lang w:val="en-US"/>
              </w:rPr>
              <w:t>Essential</w:t>
            </w:r>
          </w:p>
        </w:tc>
      </w:tr>
      <w:tr w:rsidR="0052181C" w14:paraId="140CBADF" w14:textId="77777777" w:rsidTr="0052181C">
        <w:trPr>
          <w:trHeight w:val="265"/>
        </w:trPr>
        <w:tc>
          <w:tcPr>
            <w:tcW w:w="9210"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45CDA691" w14:textId="24B74E95" w:rsidR="0052181C" w:rsidRDefault="0052181C" w:rsidP="0052181C">
            <w:pPr>
              <w:pStyle w:val="NormalNoparaspacing"/>
              <w:rPr>
                <w:szCs w:val="22"/>
                <w:lang w:val="en-US"/>
              </w:rPr>
            </w:pPr>
            <w:r>
              <w:rPr>
                <w:rFonts w:ascii="Arial" w:hAnsi="Arial" w:cs="Arial"/>
                <w:szCs w:val="22"/>
                <w:lang w:val="en-US"/>
              </w:rPr>
              <w:t>Experience in RNA/DNA extraction from tissue/cells</w:t>
            </w:r>
            <w:r w:rsidR="00583193">
              <w:rPr>
                <w:rFonts w:ascii="Arial" w:hAnsi="Arial" w:cs="Arial"/>
                <w:szCs w:val="22"/>
                <w:lang w:val="en-US"/>
              </w:rPr>
              <w:t>/liquid samples</w:t>
            </w:r>
          </w:p>
        </w:tc>
        <w:tc>
          <w:tcPr>
            <w:tcW w:w="155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7D7BDE51" w14:textId="55E2A5EF" w:rsidR="0052181C" w:rsidRDefault="0052181C" w:rsidP="0052181C">
            <w:pPr>
              <w:pStyle w:val="NormalNoparaspacing"/>
              <w:rPr>
                <w:szCs w:val="22"/>
                <w:lang w:val="en-US"/>
              </w:rPr>
            </w:pPr>
            <w:r>
              <w:rPr>
                <w:szCs w:val="22"/>
                <w:lang w:val="en-US"/>
              </w:rPr>
              <w:t>Desirable</w:t>
            </w:r>
          </w:p>
        </w:tc>
      </w:tr>
      <w:tr w:rsidR="0052181C" w14:paraId="46790F95" w14:textId="77777777" w:rsidTr="0052181C">
        <w:trPr>
          <w:trHeight w:val="265"/>
        </w:trPr>
        <w:tc>
          <w:tcPr>
            <w:tcW w:w="9210"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4769B0C9" w14:textId="0036A390" w:rsidR="0052181C" w:rsidRDefault="0052181C" w:rsidP="0052181C">
            <w:pPr>
              <w:pStyle w:val="NormalNoparaspacing"/>
              <w:rPr>
                <w:rFonts w:ascii="Arial" w:hAnsi="Arial" w:cs="Arial"/>
                <w:szCs w:val="22"/>
                <w:lang w:val="en-US"/>
              </w:rPr>
            </w:pPr>
            <w:r>
              <w:rPr>
                <w:rFonts w:ascii="Arial" w:hAnsi="Arial" w:cs="Arial"/>
                <w:szCs w:val="22"/>
                <w:lang w:val="en-US"/>
              </w:rPr>
              <w:t xml:space="preserve">Experience in immunology </w:t>
            </w:r>
            <w:r w:rsidR="00583193">
              <w:rPr>
                <w:rFonts w:ascii="Arial" w:hAnsi="Arial" w:cs="Arial"/>
                <w:szCs w:val="22"/>
                <w:lang w:val="en-US"/>
              </w:rPr>
              <w:t xml:space="preserve">and histology </w:t>
            </w:r>
            <w:r>
              <w:rPr>
                <w:rFonts w:ascii="Arial" w:hAnsi="Arial" w:cs="Arial"/>
                <w:szCs w:val="22"/>
                <w:lang w:val="en-US"/>
              </w:rPr>
              <w:t xml:space="preserve">assays </w:t>
            </w:r>
            <w:r w:rsidR="00583193">
              <w:rPr>
                <w:rFonts w:ascii="Arial" w:hAnsi="Arial" w:cs="Arial"/>
                <w:szCs w:val="22"/>
                <w:lang w:val="en-US"/>
              </w:rPr>
              <w:t>including</w:t>
            </w:r>
            <w:r>
              <w:rPr>
                <w:rFonts w:ascii="Arial" w:hAnsi="Arial" w:cs="Arial"/>
                <w:szCs w:val="22"/>
                <w:lang w:val="en-US"/>
              </w:rPr>
              <w:t xml:space="preserve"> FACS</w:t>
            </w:r>
            <w:r w:rsidR="00583193">
              <w:rPr>
                <w:rFonts w:ascii="Arial" w:hAnsi="Arial" w:cs="Arial"/>
                <w:szCs w:val="22"/>
                <w:lang w:val="en-US"/>
              </w:rPr>
              <w:t>/</w:t>
            </w:r>
            <w:r w:rsidR="007A20C3">
              <w:rPr>
                <w:rFonts w:ascii="Arial" w:hAnsi="Arial" w:cs="Arial"/>
                <w:szCs w:val="22"/>
                <w:lang w:val="en-US"/>
              </w:rPr>
              <w:t>immunofluorescence</w:t>
            </w:r>
          </w:p>
        </w:tc>
        <w:tc>
          <w:tcPr>
            <w:tcW w:w="155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3CAFFC91" w14:textId="4890932E" w:rsidR="0052181C" w:rsidRDefault="0052181C" w:rsidP="0052181C">
            <w:pPr>
              <w:pStyle w:val="NormalNoparaspacing"/>
              <w:rPr>
                <w:rFonts w:ascii="Arial" w:hAnsi="Arial" w:cs="Arial"/>
                <w:szCs w:val="22"/>
                <w:lang w:val="en-US"/>
              </w:rPr>
            </w:pPr>
            <w:r>
              <w:rPr>
                <w:rFonts w:ascii="Arial" w:hAnsi="Arial" w:cs="Arial"/>
                <w:szCs w:val="22"/>
                <w:lang w:val="en-US"/>
              </w:rPr>
              <w:t>Desirable</w:t>
            </w:r>
          </w:p>
        </w:tc>
      </w:tr>
      <w:tr w:rsidR="0052181C" w14:paraId="6B5F305A" w14:textId="77777777" w:rsidTr="0052181C">
        <w:trPr>
          <w:trHeight w:val="265"/>
        </w:trPr>
        <w:tc>
          <w:tcPr>
            <w:tcW w:w="9210"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2D5796DB" w14:textId="77777777" w:rsidR="0052181C" w:rsidRDefault="0052181C" w:rsidP="0052181C">
            <w:pPr>
              <w:pStyle w:val="NormalNoparaspacing"/>
              <w:rPr>
                <w:szCs w:val="22"/>
                <w:lang w:val="en-US"/>
              </w:rPr>
            </w:pPr>
            <w:r>
              <w:rPr>
                <w:rFonts w:ascii="Arial" w:hAnsi="Arial" w:cs="Arial"/>
                <w:szCs w:val="22"/>
                <w:lang w:val="en-US"/>
              </w:rPr>
              <w:t>Experience in human sample collection, processing and analysis</w:t>
            </w:r>
          </w:p>
        </w:tc>
        <w:tc>
          <w:tcPr>
            <w:tcW w:w="1559" w:type="dxa"/>
            <w:tcBorders>
              <w:top w:val="single" w:sz="4" w:space="0" w:color="F9A100" w:themeColor="accent2"/>
              <w:left w:val="single" w:sz="4" w:space="0" w:color="F9A100" w:themeColor="accent2"/>
              <w:bottom w:val="single" w:sz="4" w:space="0" w:color="F9A100" w:themeColor="accent2"/>
              <w:right w:val="single" w:sz="4" w:space="0" w:color="F9A100" w:themeColor="accent2"/>
            </w:tcBorders>
            <w:vAlign w:val="center"/>
            <w:hideMark/>
          </w:tcPr>
          <w:p w14:paraId="14430D3A" w14:textId="63B53DC0" w:rsidR="0052181C" w:rsidRDefault="00376A16" w:rsidP="0052181C">
            <w:pPr>
              <w:pStyle w:val="NormalNoparaspacing"/>
              <w:rPr>
                <w:szCs w:val="22"/>
                <w:lang w:val="en-US"/>
              </w:rPr>
            </w:pPr>
            <w:r>
              <w:rPr>
                <w:szCs w:val="22"/>
                <w:lang w:val="en-US"/>
              </w:rPr>
              <w:t>Desirable</w:t>
            </w:r>
          </w:p>
        </w:tc>
      </w:tr>
    </w:tbl>
    <w:p w14:paraId="57DB144F" w14:textId="6744AFB3" w:rsidR="001B5876" w:rsidRDefault="001B5876" w:rsidP="004D21EB"/>
    <w:p w14:paraId="01237C5F" w14:textId="77777777" w:rsidR="00EE3BDE" w:rsidRDefault="00EE3BDE" w:rsidP="004D21EB"/>
    <w:p w14:paraId="410D833C" w14:textId="77777777" w:rsidR="00EE3BDE" w:rsidRDefault="00EE3BDE" w:rsidP="004D21EB"/>
    <w:p w14:paraId="36C4675E" w14:textId="77777777" w:rsidR="00EE3BDE" w:rsidRDefault="00EE3BDE" w:rsidP="004D21EB"/>
    <w:p w14:paraId="19E99393" w14:textId="77777777" w:rsidR="00EE3BDE" w:rsidRDefault="00EE3BDE" w:rsidP="004D21EB"/>
    <w:p w14:paraId="7396DE2D" w14:textId="77777777" w:rsidR="00EE3BDE" w:rsidRDefault="00EE3BDE" w:rsidP="004D21EB"/>
    <w:p w14:paraId="19BC694F" w14:textId="77777777" w:rsidR="00EE3BDE" w:rsidRDefault="00EE3BDE" w:rsidP="004D21EB"/>
    <w:p w14:paraId="7DB39C23" w14:textId="006ABC0A" w:rsidR="004D21EB" w:rsidRPr="004D21EB" w:rsidRDefault="004D21EB" w:rsidP="004D21EB">
      <w:r w:rsidRPr="004D21EB">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5C87B7BC" w14:textId="7A71A17C" w:rsidR="00216347" w:rsidRPr="00A7258E" w:rsidRDefault="00216347" w:rsidP="00216347">
      <w:r w:rsidRPr="004D21EB">
        <w:t xml:space="preserve">You may contact </w:t>
      </w:r>
      <w:r w:rsidR="00116922">
        <w:t>Anna Wilkins</w:t>
      </w:r>
      <w:r>
        <w:t xml:space="preserve"> </w:t>
      </w:r>
      <w:r w:rsidRPr="004D21EB">
        <w:t xml:space="preserve">for further information by emailing </w:t>
      </w:r>
      <w:r w:rsidR="00116922">
        <w:t>anna</w:t>
      </w:r>
      <w:r>
        <w:t>.</w:t>
      </w:r>
      <w:r w:rsidR="00116922">
        <w:t>wilkins</w:t>
      </w:r>
      <w:r>
        <w:t>@icr.ac.uk</w:t>
      </w:r>
      <w:r w:rsidRPr="004D21EB">
        <w:t>. This job description is a reflection of the current position and is subject to review and alteration in detail and emphasis in the light of future changes or development.</w:t>
      </w:r>
      <w:r w:rsidRPr="00971B6C">
        <w:rPr>
          <w:noProof/>
          <w:lang w:eastAsia="en-GB"/>
        </w:rPr>
        <mc:AlternateContent>
          <mc:Choice Requires="wps">
            <w:drawing>
              <wp:anchor distT="0" distB="0" distL="114300" distR="114300" simplePos="0" relativeHeight="251727872" behindDoc="0" locked="0" layoutInCell="1" allowOverlap="1" wp14:anchorId="5DA09477" wp14:editId="746C8C05">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A73C2" w14:textId="77777777" w:rsidR="00216347" w:rsidRDefault="00216347" w:rsidP="00216347">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9477" id="Snip Diagonal Corner of Rectangle 55" o:spid="_x0000_s1030" style="position:absolute;margin-left:-184.3pt;margin-top:159.85pt;width:162.7pt;height:10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8A73C2" w14:textId="77777777" w:rsidR="00216347" w:rsidRDefault="00216347" w:rsidP="00216347">
                      <w:pPr>
                        <w:pStyle w:val="Sectionheading"/>
                      </w:pPr>
                      <w:r>
                        <w:t>Benefits</w:t>
                      </w:r>
                    </w:p>
                  </w:txbxContent>
                </v:textbox>
                <w10:wrap anchory="page"/>
              </v:shape>
            </w:pict>
          </mc:Fallback>
        </mc:AlternateContent>
      </w:r>
    </w:p>
    <w:p w14:paraId="3A5D40F1" w14:textId="6EE672A2" w:rsidR="00527D8F" w:rsidRPr="00A7258E" w:rsidRDefault="00527D8F" w:rsidP="00216347"/>
    <w:sectPr w:rsidR="00527D8F" w:rsidRPr="00A7258E" w:rsidSect="007D54E1">
      <w:headerReference w:type="default" r:id="rId25"/>
      <w:headerReference w:type="first" r:id="rId26"/>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8D6D6" w14:textId="77777777" w:rsidR="00A0145B" w:rsidRDefault="00A0145B">
      <w:r>
        <w:separator/>
      </w:r>
    </w:p>
  </w:endnote>
  <w:endnote w:type="continuationSeparator" w:id="0">
    <w:p w14:paraId="796AF26E" w14:textId="77777777" w:rsidR="00A0145B" w:rsidRDefault="00A0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0BD05FF1" w:rsidR="00AD6549" w:rsidRPr="00DD7401" w:rsidRDefault="00AD6549"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207193">
          <w:rPr>
            <w:rStyle w:val="PageNumber"/>
            <w:noProof/>
          </w:rPr>
          <w:t>5</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9F2AF" w14:textId="77777777" w:rsidR="00A0145B" w:rsidRDefault="00A0145B">
      <w:r>
        <w:separator/>
      </w:r>
    </w:p>
  </w:footnote>
  <w:footnote w:type="continuationSeparator" w:id="0">
    <w:p w14:paraId="0E06C99D" w14:textId="77777777" w:rsidR="00A0145B" w:rsidRDefault="00A01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6DA95C62" w:rsidR="00AD6549" w:rsidRDefault="00AD6549"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492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526542">
        <w:rPr>
          <w:noProof/>
        </w:rPr>
        <w:t>Higher Scientific Officer</w:t>
      </w:r>
    </w:fldSimple>
  </w:p>
  <w:p w14:paraId="01710566" w14:textId="45F993C6" w:rsidR="00AD6549" w:rsidRPr="00725E41" w:rsidRDefault="00AD6549"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021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r w:rsidR="00005515">
      <w:t>Candidate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AD6549" w:rsidRPr="00C34F30" w:rsidRDefault="00AD6549"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EB82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43FCA62B" w:rsidR="00AD6549" w:rsidRDefault="00AD6549"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F35D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526542">
        <w:rPr>
          <w:noProof/>
        </w:rPr>
        <w:t>Higher Scientific Officer</w:t>
      </w:r>
    </w:fldSimple>
  </w:p>
  <w:p w14:paraId="5F276B86" w14:textId="2DB06686" w:rsidR="00AD6549" w:rsidRPr="00725E41" w:rsidRDefault="00AD6549"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B43E"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r w:rsidR="00005515">
      <w:t>Candidate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47F5CC32" w:rsidR="00AD6549" w:rsidRDefault="00376A16" w:rsidP="009322E9">
    <w:pPr>
      <w:pStyle w:val="Header"/>
    </w:pPr>
    <w:fldSimple w:instr=" STYLEREF &quot;Front cover heading_&quot; \* MERGEFORMAT ">
      <w:r w:rsidR="00526542">
        <w:rPr>
          <w:noProof/>
        </w:rPr>
        <w:t>Higher Scientific Officer</w:t>
      </w:r>
    </w:fldSimple>
  </w:p>
  <w:p w14:paraId="633FE6F0" w14:textId="28FD57C8" w:rsidR="00AD6549" w:rsidRPr="00C34F30" w:rsidRDefault="00005515" w:rsidP="009322E9">
    <w:pPr>
      <w:pStyle w:val="HeaderSubtitle"/>
    </w:pPr>
    <w:r>
      <w:t>Candidate Information</w:t>
    </w:r>
    <w:r w:rsidR="00AD6549"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95D9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AD6549"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1E82"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0E90156E" w:rsidR="00AD6549" w:rsidRDefault="00AD6549"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01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526542">
        <w:rPr>
          <w:noProof/>
        </w:rPr>
        <w:t>Higher Scientific Officer</w:t>
      </w:r>
    </w:fldSimple>
  </w:p>
  <w:p w14:paraId="14C0CD52" w14:textId="5C392DA7" w:rsidR="00AD6549" w:rsidRPr="00725E41" w:rsidRDefault="00AD6549"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A16E"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r w:rsidR="00E96395">
      <w:t>Candidate Information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111A7EF" w:rsidR="00AD6549" w:rsidRDefault="00376A16" w:rsidP="009322E9">
    <w:pPr>
      <w:pStyle w:val="Header"/>
    </w:pPr>
    <w:fldSimple w:instr=" STYLEREF &quot;Front cover heading_&quot; \* MERGEFORMAT ">
      <w:r w:rsidR="00526542">
        <w:rPr>
          <w:noProof/>
        </w:rPr>
        <w:t>Higher Scientific Officer</w:t>
      </w:r>
    </w:fldSimple>
  </w:p>
  <w:p w14:paraId="16A6B5CF" w14:textId="0020F648" w:rsidR="00AD6549" w:rsidRPr="00C34F30" w:rsidRDefault="00005515" w:rsidP="009322E9">
    <w:pPr>
      <w:pStyle w:val="HeaderSubtitle"/>
    </w:pPr>
    <w:r>
      <w:t>Candidate Information</w:t>
    </w:r>
    <w:r w:rsidR="00AD6549"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F8BE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AD6549"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DFCF"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490048">
    <w:abstractNumId w:val="18"/>
  </w:num>
  <w:num w:numId="2" w16cid:durableId="207036327">
    <w:abstractNumId w:val="27"/>
  </w:num>
  <w:num w:numId="3" w16cid:durableId="136774154">
    <w:abstractNumId w:val="25"/>
  </w:num>
  <w:num w:numId="4" w16cid:durableId="1798988761">
    <w:abstractNumId w:val="27"/>
    <w:lvlOverride w:ilvl="0">
      <w:startOverride w:val="1"/>
    </w:lvlOverride>
  </w:num>
  <w:num w:numId="5" w16cid:durableId="1400712310">
    <w:abstractNumId w:val="21"/>
  </w:num>
  <w:num w:numId="6" w16cid:durableId="1532112572">
    <w:abstractNumId w:val="8"/>
  </w:num>
  <w:num w:numId="7" w16cid:durableId="1974671590">
    <w:abstractNumId w:val="0"/>
  </w:num>
  <w:num w:numId="8" w16cid:durableId="1980454496">
    <w:abstractNumId w:val="4"/>
  </w:num>
  <w:num w:numId="9" w16cid:durableId="19430788">
    <w:abstractNumId w:val="3"/>
  </w:num>
  <w:num w:numId="10" w16cid:durableId="705981805">
    <w:abstractNumId w:val="2"/>
  </w:num>
  <w:num w:numId="11" w16cid:durableId="924647964">
    <w:abstractNumId w:val="1"/>
  </w:num>
  <w:num w:numId="12" w16cid:durableId="1227297150">
    <w:abstractNumId w:val="19"/>
  </w:num>
  <w:num w:numId="13" w16cid:durableId="1472749028">
    <w:abstractNumId w:val="9"/>
  </w:num>
  <w:num w:numId="14" w16cid:durableId="1314598277">
    <w:abstractNumId w:val="6"/>
  </w:num>
  <w:num w:numId="15" w16cid:durableId="233972572">
    <w:abstractNumId w:val="5"/>
  </w:num>
  <w:num w:numId="16" w16cid:durableId="992638689">
    <w:abstractNumId w:val="22"/>
  </w:num>
  <w:num w:numId="17" w16cid:durableId="1644046014">
    <w:abstractNumId w:val="14"/>
  </w:num>
  <w:num w:numId="18" w16cid:durableId="1258517998">
    <w:abstractNumId w:val="31"/>
  </w:num>
  <w:num w:numId="19" w16cid:durableId="681903861">
    <w:abstractNumId w:val="20"/>
  </w:num>
  <w:num w:numId="20" w16cid:durableId="1586303100">
    <w:abstractNumId w:val="29"/>
  </w:num>
  <w:num w:numId="21" w16cid:durableId="2086758556">
    <w:abstractNumId w:val="32"/>
  </w:num>
  <w:num w:numId="22" w16cid:durableId="1317146377">
    <w:abstractNumId w:val="16"/>
  </w:num>
  <w:num w:numId="23" w16cid:durableId="970479684">
    <w:abstractNumId w:val="15"/>
  </w:num>
  <w:num w:numId="24" w16cid:durableId="1004405050">
    <w:abstractNumId w:val="24"/>
  </w:num>
  <w:num w:numId="25" w16cid:durableId="396322288">
    <w:abstractNumId w:val="23"/>
  </w:num>
  <w:num w:numId="26" w16cid:durableId="1419212938">
    <w:abstractNumId w:val="17"/>
  </w:num>
  <w:num w:numId="27" w16cid:durableId="311983558">
    <w:abstractNumId w:val="28"/>
  </w:num>
  <w:num w:numId="28" w16cid:durableId="118648314">
    <w:abstractNumId w:val="11"/>
  </w:num>
  <w:num w:numId="29" w16cid:durableId="1292906692">
    <w:abstractNumId w:val="26"/>
  </w:num>
  <w:num w:numId="30" w16cid:durableId="1130978880">
    <w:abstractNumId w:val="12"/>
  </w:num>
  <w:num w:numId="31" w16cid:durableId="1484010076">
    <w:abstractNumId w:val="13"/>
  </w:num>
  <w:num w:numId="32" w16cid:durableId="223756138">
    <w:abstractNumId w:val="10"/>
  </w:num>
  <w:num w:numId="33" w16cid:durableId="9451883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86410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5515"/>
    <w:rsid w:val="0000660A"/>
    <w:rsid w:val="00007057"/>
    <w:rsid w:val="00007255"/>
    <w:rsid w:val="000074E2"/>
    <w:rsid w:val="000106AA"/>
    <w:rsid w:val="00012CFD"/>
    <w:rsid w:val="00012F71"/>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27085"/>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7E"/>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67C5C"/>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4BF7"/>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55F"/>
    <w:rsid w:val="000E5E0F"/>
    <w:rsid w:val="000E654B"/>
    <w:rsid w:val="000E77EA"/>
    <w:rsid w:val="000E7F46"/>
    <w:rsid w:val="000F07D3"/>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922"/>
    <w:rsid w:val="00116AA2"/>
    <w:rsid w:val="00117282"/>
    <w:rsid w:val="00117359"/>
    <w:rsid w:val="00120DFE"/>
    <w:rsid w:val="001213BF"/>
    <w:rsid w:val="00121C6B"/>
    <w:rsid w:val="00122F56"/>
    <w:rsid w:val="001244F6"/>
    <w:rsid w:val="001255D7"/>
    <w:rsid w:val="001258C2"/>
    <w:rsid w:val="001262C9"/>
    <w:rsid w:val="001301E0"/>
    <w:rsid w:val="00130425"/>
    <w:rsid w:val="0013075F"/>
    <w:rsid w:val="00130D88"/>
    <w:rsid w:val="00134184"/>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4CF7"/>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5876"/>
    <w:rsid w:val="001B6C74"/>
    <w:rsid w:val="001B6D19"/>
    <w:rsid w:val="001B6D97"/>
    <w:rsid w:val="001B6F8C"/>
    <w:rsid w:val="001C10E5"/>
    <w:rsid w:val="001C1E5C"/>
    <w:rsid w:val="001C21CD"/>
    <w:rsid w:val="001C21DA"/>
    <w:rsid w:val="001C2B0C"/>
    <w:rsid w:val="001C30BA"/>
    <w:rsid w:val="001C4061"/>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1DB6"/>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07193"/>
    <w:rsid w:val="0021194C"/>
    <w:rsid w:val="00211D85"/>
    <w:rsid w:val="00211DB5"/>
    <w:rsid w:val="00211DC4"/>
    <w:rsid w:val="00213355"/>
    <w:rsid w:val="0021391A"/>
    <w:rsid w:val="00213D34"/>
    <w:rsid w:val="002149BC"/>
    <w:rsid w:val="00216347"/>
    <w:rsid w:val="0021705E"/>
    <w:rsid w:val="00217A85"/>
    <w:rsid w:val="002210A1"/>
    <w:rsid w:val="002221FA"/>
    <w:rsid w:val="00222AC2"/>
    <w:rsid w:val="0022330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47E1"/>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1C7"/>
    <w:rsid w:val="0025195A"/>
    <w:rsid w:val="00251E05"/>
    <w:rsid w:val="00252383"/>
    <w:rsid w:val="0025272D"/>
    <w:rsid w:val="0025357B"/>
    <w:rsid w:val="00253F64"/>
    <w:rsid w:val="00254531"/>
    <w:rsid w:val="002561C5"/>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2F73"/>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3E"/>
    <w:rsid w:val="002A4DFA"/>
    <w:rsid w:val="002A6F61"/>
    <w:rsid w:val="002A780E"/>
    <w:rsid w:val="002A7E15"/>
    <w:rsid w:val="002B0776"/>
    <w:rsid w:val="002B29D9"/>
    <w:rsid w:val="002B4C2B"/>
    <w:rsid w:val="002B5584"/>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518A"/>
    <w:rsid w:val="002C654D"/>
    <w:rsid w:val="002C6D00"/>
    <w:rsid w:val="002C705F"/>
    <w:rsid w:val="002D00D2"/>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460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07B86"/>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93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2D4C"/>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2C2"/>
    <w:rsid w:val="00372D43"/>
    <w:rsid w:val="0037304F"/>
    <w:rsid w:val="00373375"/>
    <w:rsid w:val="0037366B"/>
    <w:rsid w:val="00373C44"/>
    <w:rsid w:val="003742CC"/>
    <w:rsid w:val="003751CA"/>
    <w:rsid w:val="0037555E"/>
    <w:rsid w:val="00376A16"/>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2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C01"/>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96AD7"/>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55F"/>
    <w:rsid w:val="004E7727"/>
    <w:rsid w:val="004E7AE5"/>
    <w:rsid w:val="004F00ED"/>
    <w:rsid w:val="004F0B54"/>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0732D"/>
    <w:rsid w:val="00510E2A"/>
    <w:rsid w:val="00510F6C"/>
    <w:rsid w:val="00511B3F"/>
    <w:rsid w:val="00511C8A"/>
    <w:rsid w:val="00512BC7"/>
    <w:rsid w:val="00513458"/>
    <w:rsid w:val="00513696"/>
    <w:rsid w:val="00514189"/>
    <w:rsid w:val="00514F2A"/>
    <w:rsid w:val="005151A5"/>
    <w:rsid w:val="005152F0"/>
    <w:rsid w:val="00516C6D"/>
    <w:rsid w:val="00520EF5"/>
    <w:rsid w:val="0052181C"/>
    <w:rsid w:val="005218A5"/>
    <w:rsid w:val="00522564"/>
    <w:rsid w:val="00522737"/>
    <w:rsid w:val="00522843"/>
    <w:rsid w:val="00522E4D"/>
    <w:rsid w:val="00522ED3"/>
    <w:rsid w:val="00523B01"/>
    <w:rsid w:val="005251B5"/>
    <w:rsid w:val="005256A5"/>
    <w:rsid w:val="00525995"/>
    <w:rsid w:val="00526542"/>
    <w:rsid w:val="00527200"/>
    <w:rsid w:val="0052786A"/>
    <w:rsid w:val="00527D18"/>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2BD8"/>
    <w:rsid w:val="00563837"/>
    <w:rsid w:val="00564ED0"/>
    <w:rsid w:val="00565215"/>
    <w:rsid w:val="005656C2"/>
    <w:rsid w:val="00567C86"/>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193"/>
    <w:rsid w:val="00583583"/>
    <w:rsid w:val="00583CA3"/>
    <w:rsid w:val="0058445C"/>
    <w:rsid w:val="0058514F"/>
    <w:rsid w:val="005852C7"/>
    <w:rsid w:val="00586A20"/>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5F5C"/>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24EC"/>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3C9"/>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0FF7"/>
    <w:rsid w:val="0068164C"/>
    <w:rsid w:val="00682C08"/>
    <w:rsid w:val="00683654"/>
    <w:rsid w:val="00683930"/>
    <w:rsid w:val="00683942"/>
    <w:rsid w:val="00683BA2"/>
    <w:rsid w:val="00684234"/>
    <w:rsid w:val="006843E1"/>
    <w:rsid w:val="006858AA"/>
    <w:rsid w:val="0068670A"/>
    <w:rsid w:val="00687F9F"/>
    <w:rsid w:val="00691040"/>
    <w:rsid w:val="0069308C"/>
    <w:rsid w:val="00693853"/>
    <w:rsid w:val="00694B18"/>
    <w:rsid w:val="006957AE"/>
    <w:rsid w:val="00697171"/>
    <w:rsid w:val="0069724B"/>
    <w:rsid w:val="00697C5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1D"/>
    <w:rsid w:val="006F59C6"/>
    <w:rsid w:val="006F61F8"/>
    <w:rsid w:val="0070137E"/>
    <w:rsid w:val="0070169E"/>
    <w:rsid w:val="00701D96"/>
    <w:rsid w:val="00701F2A"/>
    <w:rsid w:val="00702942"/>
    <w:rsid w:val="00703536"/>
    <w:rsid w:val="00705AA6"/>
    <w:rsid w:val="00705CC2"/>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19D7"/>
    <w:rsid w:val="007245BD"/>
    <w:rsid w:val="00724789"/>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C77"/>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73B"/>
    <w:rsid w:val="00755A5E"/>
    <w:rsid w:val="007566B7"/>
    <w:rsid w:val="00756B8D"/>
    <w:rsid w:val="00760698"/>
    <w:rsid w:val="00760BCB"/>
    <w:rsid w:val="007610FC"/>
    <w:rsid w:val="00761AE9"/>
    <w:rsid w:val="0076289E"/>
    <w:rsid w:val="00762FAD"/>
    <w:rsid w:val="007633FA"/>
    <w:rsid w:val="0076383B"/>
    <w:rsid w:val="00763981"/>
    <w:rsid w:val="00764108"/>
    <w:rsid w:val="00764421"/>
    <w:rsid w:val="00765A35"/>
    <w:rsid w:val="0076705E"/>
    <w:rsid w:val="00767FDE"/>
    <w:rsid w:val="00770A1C"/>
    <w:rsid w:val="00771D4B"/>
    <w:rsid w:val="00772494"/>
    <w:rsid w:val="00772B38"/>
    <w:rsid w:val="0077397C"/>
    <w:rsid w:val="007741D5"/>
    <w:rsid w:val="0077457F"/>
    <w:rsid w:val="007746D7"/>
    <w:rsid w:val="00774FC8"/>
    <w:rsid w:val="00776F57"/>
    <w:rsid w:val="00777940"/>
    <w:rsid w:val="00777DEF"/>
    <w:rsid w:val="00780741"/>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0C3"/>
    <w:rsid w:val="007A2240"/>
    <w:rsid w:val="007A2F0B"/>
    <w:rsid w:val="007A30DC"/>
    <w:rsid w:val="007A3503"/>
    <w:rsid w:val="007A3859"/>
    <w:rsid w:val="007A4D9E"/>
    <w:rsid w:val="007A5A85"/>
    <w:rsid w:val="007A5F05"/>
    <w:rsid w:val="007A6273"/>
    <w:rsid w:val="007A694B"/>
    <w:rsid w:val="007A728B"/>
    <w:rsid w:val="007A79D2"/>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3E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693B"/>
    <w:rsid w:val="007F7EF4"/>
    <w:rsid w:val="00801D3F"/>
    <w:rsid w:val="008036C1"/>
    <w:rsid w:val="008041CC"/>
    <w:rsid w:val="00804727"/>
    <w:rsid w:val="008049B5"/>
    <w:rsid w:val="00805324"/>
    <w:rsid w:val="00807945"/>
    <w:rsid w:val="00810633"/>
    <w:rsid w:val="00810942"/>
    <w:rsid w:val="00810EA6"/>
    <w:rsid w:val="0081125C"/>
    <w:rsid w:val="008121EE"/>
    <w:rsid w:val="0081238B"/>
    <w:rsid w:val="008125A6"/>
    <w:rsid w:val="0081263F"/>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2F25"/>
    <w:rsid w:val="00833C92"/>
    <w:rsid w:val="00833CC3"/>
    <w:rsid w:val="0083467D"/>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92B"/>
    <w:rsid w:val="00856A9B"/>
    <w:rsid w:val="008579A3"/>
    <w:rsid w:val="00860026"/>
    <w:rsid w:val="00860660"/>
    <w:rsid w:val="0086086C"/>
    <w:rsid w:val="00860CE3"/>
    <w:rsid w:val="00862E02"/>
    <w:rsid w:val="008637BE"/>
    <w:rsid w:val="0086416E"/>
    <w:rsid w:val="0086549A"/>
    <w:rsid w:val="00867A11"/>
    <w:rsid w:val="00867CF7"/>
    <w:rsid w:val="00870318"/>
    <w:rsid w:val="00871231"/>
    <w:rsid w:val="00871B69"/>
    <w:rsid w:val="00871C11"/>
    <w:rsid w:val="008724F1"/>
    <w:rsid w:val="008724FF"/>
    <w:rsid w:val="00872F80"/>
    <w:rsid w:val="00873A6D"/>
    <w:rsid w:val="00873DD7"/>
    <w:rsid w:val="00874C23"/>
    <w:rsid w:val="00875DD9"/>
    <w:rsid w:val="008768C8"/>
    <w:rsid w:val="008773B1"/>
    <w:rsid w:val="00877E40"/>
    <w:rsid w:val="00880D4B"/>
    <w:rsid w:val="00880FF7"/>
    <w:rsid w:val="00881306"/>
    <w:rsid w:val="0088148E"/>
    <w:rsid w:val="00883367"/>
    <w:rsid w:val="00883732"/>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1DAE"/>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ADE"/>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41D3"/>
    <w:rsid w:val="00925347"/>
    <w:rsid w:val="0092641C"/>
    <w:rsid w:val="009266DE"/>
    <w:rsid w:val="009303DA"/>
    <w:rsid w:val="00930EA1"/>
    <w:rsid w:val="00931691"/>
    <w:rsid w:val="00931BC0"/>
    <w:rsid w:val="00932240"/>
    <w:rsid w:val="009322E9"/>
    <w:rsid w:val="0093278F"/>
    <w:rsid w:val="0093406B"/>
    <w:rsid w:val="009350EA"/>
    <w:rsid w:val="00935608"/>
    <w:rsid w:val="00935651"/>
    <w:rsid w:val="0093607B"/>
    <w:rsid w:val="009364F4"/>
    <w:rsid w:val="0094161F"/>
    <w:rsid w:val="0094291C"/>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0DFD"/>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13F"/>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49F2"/>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9F7FEA"/>
    <w:rsid w:val="00A000F4"/>
    <w:rsid w:val="00A009FA"/>
    <w:rsid w:val="00A0145B"/>
    <w:rsid w:val="00A01603"/>
    <w:rsid w:val="00A02040"/>
    <w:rsid w:val="00A02ACE"/>
    <w:rsid w:val="00A0360D"/>
    <w:rsid w:val="00A04E8F"/>
    <w:rsid w:val="00A05D79"/>
    <w:rsid w:val="00A062CB"/>
    <w:rsid w:val="00A068D7"/>
    <w:rsid w:val="00A079B3"/>
    <w:rsid w:val="00A07F0A"/>
    <w:rsid w:val="00A07FD1"/>
    <w:rsid w:val="00A10EAF"/>
    <w:rsid w:val="00A10EDD"/>
    <w:rsid w:val="00A11453"/>
    <w:rsid w:val="00A1154B"/>
    <w:rsid w:val="00A117E4"/>
    <w:rsid w:val="00A11994"/>
    <w:rsid w:val="00A140A7"/>
    <w:rsid w:val="00A140AA"/>
    <w:rsid w:val="00A14496"/>
    <w:rsid w:val="00A14E52"/>
    <w:rsid w:val="00A14F8B"/>
    <w:rsid w:val="00A151AA"/>
    <w:rsid w:val="00A157BF"/>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04EF"/>
    <w:rsid w:val="00A51889"/>
    <w:rsid w:val="00A51A5A"/>
    <w:rsid w:val="00A5329A"/>
    <w:rsid w:val="00A53449"/>
    <w:rsid w:val="00A537B8"/>
    <w:rsid w:val="00A53DC8"/>
    <w:rsid w:val="00A551B3"/>
    <w:rsid w:val="00A55644"/>
    <w:rsid w:val="00A55713"/>
    <w:rsid w:val="00A560E2"/>
    <w:rsid w:val="00A562B9"/>
    <w:rsid w:val="00A565B4"/>
    <w:rsid w:val="00A57254"/>
    <w:rsid w:val="00A572CE"/>
    <w:rsid w:val="00A57DAD"/>
    <w:rsid w:val="00A60618"/>
    <w:rsid w:val="00A6161D"/>
    <w:rsid w:val="00A61DB0"/>
    <w:rsid w:val="00A67364"/>
    <w:rsid w:val="00A7069E"/>
    <w:rsid w:val="00A70A14"/>
    <w:rsid w:val="00A71323"/>
    <w:rsid w:val="00A7162D"/>
    <w:rsid w:val="00A723A7"/>
    <w:rsid w:val="00A72561"/>
    <w:rsid w:val="00A7258E"/>
    <w:rsid w:val="00A72FDB"/>
    <w:rsid w:val="00A739E1"/>
    <w:rsid w:val="00A73FAB"/>
    <w:rsid w:val="00A7404A"/>
    <w:rsid w:val="00A745EC"/>
    <w:rsid w:val="00A74865"/>
    <w:rsid w:val="00A74C34"/>
    <w:rsid w:val="00A74D5D"/>
    <w:rsid w:val="00A7510F"/>
    <w:rsid w:val="00A76E0A"/>
    <w:rsid w:val="00A77707"/>
    <w:rsid w:val="00A77985"/>
    <w:rsid w:val="00A83068"/>
    <w:rsid w:val="00A832BE"/>
    <w:rsid w:val="00A83643"/>
    <w:rsid w:val="00A838BD"/>
    <w:rsid w:val="00A83B31"/>
    <w:rsid w:val="00A85241"/>
    <w:rsid w:val="00A86FD7"/>
    <w:rsid w:val="00A87022"/>
    <w:rsid w:val="00A87F49"/>
    <w:rsid w:val="00A902A7"/>
    <w:rsid w:val="00A9060A"/>
    <w:rsid w:val="00A929A8"/>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2B7A"/>
    <w:rsid w:val="00AA3254"/>
    <w:rsid w:val="00AA3942"/>
    <w:rsid w:val="00AA4662"/>
    <w:rsid w:val="00AA4A38"/>
    <w:rsid w:val="00AA5E48"/>
    <w:rsid w:val="00AA69D4"/>
    <w:rsid w:val="00AA7267"/>
    <w:rsid w:val="00AA746D"/>
    <w:rsid w:val="00AB067E"/>
    <w:rsid w:val="00AB0EF0"/>
    <w:rsid w:val="00AB1A5A"/>
    <w:rsid w:val="00AB2419"/>
    <w:rsid w:val="00AB35F3"/>
    <w:rsid w:val="00AB4386"/>
    <w:rsid w:val="00AB556A"/>
    <w:rsid w:val="00AB7132"/>
    <w:rsid w:val="00AC091A"/>
    <w:rsid w:val="00AC1131"/>
    <w:rsid w:val="00AC1CE0"/>
    <w:rsid w:val="00AC1D6B"/>
    <w:rsid w:val="00AC1FB9"/>
    <w:rsid w:val="00AC22F1"/>
    <w:rsid w:val="00AC2F43"/>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549"/>
    <w:rsid w:val="00AD662C"/>
    <w:rsid w:val="00AD6EB9"/>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3C23"/>
    <w:rsid w:val="00AF46C2"/>
    <w:rsid w:val="00AF4CA8"/>
    <w:rsid w:val="00AF4EFE"/>
    <w:rsid w:val="00AF5898"/>
    <w:rsid w:val="00AF6540"/>
    <w:rsid w:val="00AF695E"/>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8B9"/>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7E7"/>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342"/>
    <w:rsid w:val="00B9753D"/>
    <w:rsid w:val="00B97C4D"/>
    <w:rsid w:val="00BA0393"/>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81"/>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1913"/>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47EEE"/>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1F31"/>
    <w:rsid w:val="00C936E8"/>
    <w:rsid w:val="00C93B14"/>
    <w:rsid w:val="00C94CA6"/>
    <w:rsid w:val="00C95FF2"/>
    <w:rsid w:val="00C96573"/>
    <w:rsid w:val="00C97187"/>
    <w:rsid w:val="00C9736C"/>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2C"/>
    <w:rsid w:val="00CC1DFA"/>
    <w:rsid w:val="00CC2199"/>
    <w:rsid w:val="00CC7B21"/>
    <w:rsid w:val="00CD3489"/>
    <w:rsid w:val="00CD42C6"/>
    <w:rsid w:val="00CD46B8"/>
    <w:rsid w:val="00CD471E"/>
    <w:rsid w:val="00CD6341"/>
    <w:rsid w:val="00CD7218"/>
    <w:rsid w:val="00CD73A1"/>
    <w:rsid w:val="00CD7EC0"/>
    <w:rsid w:val="00CE1E1D"/>
    <w:rsid w:val="00CE1F19"/>
    <w:rsid w:val="00CE2ED3"/>
    <w:rsid w:val="00CE33D8"/>
    <w:rsid w:val="00CE54CD"/>
    <w:rsid w:val="00CE56B8"/>
    <w:rsid w:val="00CE6037"/>
    <w:rsid w:val="00CE6B96"/>
    <w:rsid w:val="00CE709E"/>
    <w:rsid w:val="00CF2135"/>
    <w:rsid w:val="00CF24E2"/>
    <w:rsid w:val="00CF2576"/>
    <w:rsid w:val="00CF25A7"/>
    <w:rsid w:val="00CF2A64"/>
    <w:rsid w:val="00CF440E"/>
    <w:rsid w:val="00CF531B"/>
    <w:rsid w:val="00CF54A6"/>
    <w:rsid w:val="00CF5DA1"/>
    <w:rsid w:val="00CF68FF"/>
    <w:rsid w:val="00CF6FE6"/>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D06"/>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2EE3"/>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8A0"/>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624"/>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B7490"/>
    <w:rsid w:val="00DC0B74"/>
    <w:rsid w:val="00DC0EDA"/>
    <w:rsid w:val="00DC1060"/>
    <w:rsid w:val="00DC126F"/>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5A9"/>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A90"/>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02A"/>
    <w:rsid w:val="00E54711"/>
    <w:rsid w:val="00E55407"/>
    <w:rsid w:val="00E55892"/>
    <w:rsid w:val="00E5664A"/>
    <w:rsid w:val="00E566F7"/>
    <w:rsid w:val="00E5692E"/>
    <w:rsid w:val="00E5716C"/>
    <w:rsid w:val="00E57DD0"/>
    <w:rsid w:val="00E60A48"/>
    <w:rsid w:val="00E62C37"/>
    <w:rsid w:val="00E64DA2"/>
    <w:rsid w:val="00E652BE"/>
    <w:rsid w:val="00E65FB7"/>
    <w:rsid w:val="00E711FA"/>
    <w:rsid w:val="00E7179D"/>
    <w:rsid w:val="00E71B87"/>
    <w:rsid w:val="00E7275C"/>
    <w:rsid w:val="00E7373E"/>
    <w:rsid w:val="00E737F9"/>
    <w:rsid w:val="00E73AF2"/>
    <w:rsid w:val="00E75509"/>
    <w:rsid w:val="00E758DC"/>
    <w:rsid w:val="00E75BFB"/>
    <w:rsid w:val="00E75CF2"/>
    <w:rsid w:val="00E760EF"/>
    <w:rsid w:val="00E769B7"/>
    <w:rsid w:val="00E76F45"/>
    <w:rsid w:val="00E76FB8"/>
    <w:rsid w:val="00E80E05"/>
    <w:rsid w:val="00E80F3F"/>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6395"/>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0AA3"/>
    <w:rsid w:val="00EB13E3"/>
    <w:rsid w:val="00EB1931"/>
    <w:rsid w:val="00EB275A"/>
    <w:rsid w:val="00EB4081"/>
    <w:rsid w:val="00EB4605"/>
    <w:rsid w:val="00EB4E62"/>
    <w:rsid w:val="00EB55B4"/>
    <w:rsid w:val="00EB697F"/>
    <w:rsid w:val="00EB7AAE"/>
    <w:rsid w:val="00EC0188"/>
    <w:rsid w:val="00EC05F4"/>
    <w:rsid w:val="00EC1AE7"/>
    <w:rsid w:val="00EC22B7"/>
    <w:rsid w:val="00EC248C"/>
    <w:rsid w:val="00EC4058"/>
    <w:rsid w:val="00EC4717"/>
    <w:rsid w:val="00EC6350"/>
    <w:rsid w:val="00EC6C5C"/>
    <w:rsid w:val="00EC7174"/>
    <w:rsid w:val="00EC766D"/>
    <w:rsid w:val="00EC77DA"/>
    <w:rsid w:val="00ED0A8E"/>
    <w:rsid w:val="00ED1F11"/>
    <w:rsid w:val="00ED278B"/>
    <w:rsid w:val="00ED3273"/>
    <w:rsid w:val="00ED3ACE"/>
    <w:rsid w:val="00ED55DE"/>
    <w:rsid w:val="00ED63BE"/>
    <w:rsid w:val="00EE056E"/>
    <w:rsid w:val="00EE0FB3"/>
    <w:rsid w:val="00EE3BDE"/>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0C2"/>
    <w:rsid w:val="00F24135"/>
    <w:rsid w:val="00F24B80"/>
    <w:rsid w:val="00F24F13"/>
    <w:rsid w:val="00F25AB8"/>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158C"/>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54E2"/>
    <w:rsid w:val="00F5648C"/>
    <w:rsid w:val="00F56E77"/>
    <w:rsid w:val="00F57016"/>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4CFC"/>
    <w:rsid w:val="00F962C7"/>
    <w:rsid w:val="00F975DB"/>
    <w:rsid w:val="00F977DA"/>
    <w:rsid w:val="00F979BF"/>
    <w:rsid w:val="00FA03A6"/>
    <w:rsid w:val="00FA0EAA"/>
    <w:rsid w:val="00FA0EFD"/>
    <w:rsid w:val="00FA1214"/>
    <w:rsid w:val="00FA1879"/>
    <w:rsid w:val="00FA2C93"/>
    <w:rsid w:val="00FA30F6"/>
    <w:rsid w:val="00FA3710"/>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318D"/>
    <w:rsid w:val="00FC4A5D"/>
    <w:rsid w:val="00FC5211"/>
    <w:rsid w:val="00FC59E6"/>
    <w:rsid w:val="00FC5E10"/>
    <w:rsid w:val="00FC643B"/>
    <w:rsid w:val="00FC677E"/>
    <w:rsid w:val="00FC779F"/>
    <w:rsid w:val="00FC7E0B"/>
    <w:rsid w:val="00FD0AB5"/>
    <w:rsid w:val="00FD1560"/>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38AB85EB-37CB-4438-9BA8-9B465F92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A85241"/>
    <w:rPr>
      <w:color w:val="000000" w:themeColor="hyperlink"/>
      <w:u w:val="single"/>
    </w:rPr>
  </w:style>
  <w:style w:type="character" w:customStyle="1" w:styleId="UnresolvedMention2">
    <w:name w:val="Unresolved Mention2"/>
    <w:basedOn w:val="DefaultParagraphFont"/>
    <w:uiPriority w:val="99"/>
    <w:semiHidden/>
    <w:unhideWhenUsed/>
    <w:rsid w:val="00A85241"/>
    <w:rPr>
      <w:color w:val="605E5C"/>
      <w:shd w:val="clear" w:color="auto" w:fill="E1DFDD"/>
    </w:rPr>
  </w:style>
  <w:style w:type="character" w:styleId="SubtleEmphasis">
    <w:name w:val="Subtle Emphasis"/>
    <w:basedOn w:val="DefaultParagraphFont"/>
    <w:uiPriority w:val="19"/>
    <w:qFormat/>
    <w:rsid w:val="002D00D2"/>
    <w:rPr>
      <w:i/>
      <w:iCs/>
      <w:color w:val="404040" w:themeColor="text1" w:themeTint="BF"/>
    </w:rPr>
  </w:style>
  <w:style w:type="paragraph" w:styleId="NormalWeb">
    <w:name w:val="Normal (Web)"/>
    <w:basedOn w:val="Normal"/>
    <w:uiPriority w:val="99"/>
    <w:unhideWhenUsed/>
    <w:rsid w:val="00E5402A"/>
    <w:pPr>
      <w:spacing w:before="100" w:beforeAutospacing="1" w:after="100" w:afterAutospacing="1"/>
    </w:pPr>
    <w:rPr>
      <w:rFonts w:ascii="Times New Roman" w:eastAsia="Times New Roman" w:hAnsi="Times New Roman" w:cs="Times New Roman"/>
      <w:color w:val="auto"/>
      <w:sz w:val="24"/>
      <w:lang w:eastAsia="en-GB"/>
    </w:rPr>
  </w:style>
  <w:style w:type="character" w:styleId="CommentReference">
    <w:name w:val="annotation reference"/>
    <w:basedOn w:val="DefaultParagraphFont"/>
    <w:semiHidden/>
    <w:unhideWhenUsed/>
    <w:rsid w:val="009241D3"/>
    <w:rPr>
      <w:sz w:val="16"/>
      <w:szCs w:val="16"/>
    </w:rPr>
  </w:style>
  <w:style w:type="paragraph" w:styleId="CommentText">
    <w:name w:val="annotation text"/>
    <w:basedOn w:val="Normal"/>
    <w:link w:val="CommentTextChar"/>
    <w:semiHidden/>
    <w:unhideWhenUsed/>
    <w:rsid w:val="009241D3"/>
    <w:rPr>
      <w:sz w:val="20"/>
      <w:szCs w:val="20"/>
    </w:rPr>
  </w:style>
  <w:style w:type="character" w:customStyle="1" w:styleId="CommentTextChar">
    <w:name w:val="Comment Text Char"/>
    <w:basedOn w:val="DefaultParagraphFont"/>
    <w:link w:val="CommentText"/>
    <w:semiHidden/>
    <w:rsid w:val="009241D3"/>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9241D3"/>
    <w:rPr>
      <w:b/>
      <w:bCs/>
    </w:rPr>
  </w:style>
  <w:style w:type="character" w:customStyle="1" w:styleId="CommentSubjectChar">
    <w:name w:val="Comment Subject Char"/>
    <w:basedOn w:val="CommentTextChar"/>
    <w:link w:val="CommentSubject"/>
    <w:semiHidden/>
    <w:rsid w:val="009241D3"/>
    <w:rPr>
      <w:rFonts w:cs="Times New Roman (Body CS)"/>
      <w:b/>
      <w:bCs/>
      <w:color w:val="61636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158213">
      <w:bodyDiv w:val="1"/>
      <w:marLeft w:val="0"/>
      <w:marRight w:val="0"/>
      <w:marTop w:val="0"/>
      <w:marBottom w:val="0"/>
      <w:divBdr>
        <w:top w:val="none" w:sz="0" w:space="0" w:color="auto"/>
        <w:left w:val="none" w:sz="0" w:space="0" w:color="auto"/>
        <w:bottom w:val="none" w:sz="0" w:space="0" w:color="auto"/>
        <w:right w:val="none" w:sz="0" w:space="0" w:color="auto"/>
      </w:divBdr>
    </w:div>
    <w:div w:id="949163639">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265117433">
      <w:bodyDiv w:val="1"/>
      <w:marLeft w:val="0"/>
      <w:marRight w:val="0"/>
      <w:marTop w:val="0"/>
      <w:marBottom w:val="0"/>
      <w:divBdr>
        <w:top w:val="none" w:sz="0" w:space="0" w:color="auto"/>
        <w:left w:val="none" w:sz="0" w:space="0" w:color="auto"/>
        <w:bottom w:val="none" w:sz="0" w:space="0" w:color="auto"/>
        <w:right w:val="none" w:sz="0" w:space="0" w:color="auto"/>
      </w:divBdr>
      <w:divsChild>
        <w:div w:id="102502236">
          <w:marLeft w:val="0"/>
          <w:marRight w:val="0"/>
          <w:marTop w:val="0"/>
          <w:marBottom w:val="0"/>
          <w:divBdr>
            <w:top w:val="none" w:sz="0" w:space="0" w:color="auto"/>
            <w:left w:val="none" w:sz="0" w:space="0" w:color="auto"/>
            <w:bottom w:val="none" w:sz="0" w:space="0" w:color="auto"/>
            <w:right w:val="none" w:sz="0" w:space="0" w:color="auto"/>
          </w:divBdr>
          <w:divsChild>
            <w:div w:id="68616906">
              <w:marLeft w:val="0"/>
              <w:marRight w:val="0"/>
              <w:marTop w:val="0"/>
              <w:marBottom w:val="0"/>
              <w:divBdr>
                <w:top w:val="none" w:sz="0" w:space="0" w:color="auto"/>
                <w:left w:val="none" w:sz="0" w:space="0" w:color="auto"/>
                <w:bottom w:val="none" w:sz="0" w:space="0" w:color="auto"/>
                <w:right w:val="none" w:sz="0" w:space="0" w:color="auto"/>
              </w:divBdr>
              <w:divsChild>
                <w:div w:id="6187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616866906">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1952743267">
      <w:bodyDiv w:val="1"/>
      <w:marLeft w:val="0"/>
      <w:marRight w:val="0"/>
      <w:marTop w:val="0"/>
      <w:marBottom w:val="0"/>
      <w:divBdr>
        <w:top w:val="none" w:sz="0" w:space="0" w:color="auto"/>
        <w:left w:val="none" w:sz="0" w:space="0" w:color="auto"/>
        <w:bottom w:val="none" w:sz="0" w:space="0" w:color="auto"/>
        <w:right w:val="none" w:sz="0" w:space="0" w:color="auto"/>
      </w:divBdr>
    </w:div>
    <w:div w:id="1975869602">
      <w:bodyDiv w:val="1"/>
      <w:marLeft w:val="0"/>
      <w:marRight w:val="0"/>
      <w:marTop w:val="0"/>
      <w:marBottom w:val="0"/>
      <w:divBdr>
        <w:top w:val="none" w:sz="0" w:space="0" w:color="auto"/>
        <w:left w:val="none" w:sz="0" w:space="0" w:color="auto"/>
        <w:bottom w:val="none" w:sz="0" w:space="0" w:color="auto"/>
        <w:right w:val="none" w:sz="0" w:space="0" w:color="auto"/>
      </w:divBdr>
    </w:div>
    <w:div w:id="2067605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3927A-96A9-478B-8C8D-54F31D2F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1858</Words>
  <Characters>10591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Jodie Kelly</cp:lastModifiedBy>
  <cp:revision>2</cp:revision>
  <cp:lastPrinted>2022-11-03T15:43:00Z</cp:lastPrinted>
  <dcterms:created xsi:type="dcterms:W3CDTF">2026-04-23T07:19:00Z</dcterms:created>
  <dcterms:modified xsi:type="dcterms:W3CDTF">2026-04-23T07:19:00Z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