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2552EFD4" w:rsidR="002C2D5B" w:rsidRPr="00F85070" w:rsidRDefault="00BC4423" w:rsidP="00F85070">
      <w:pPr>
        <w:pStyle w:val="Frontcoverheading"/>
      </w:pPr>
      <w:r w:rsidRPr="001452F6">
        <w:rPr>
          <w:noProof/>
          <w:sz w:val="56"/>
          <w:szCs w:val="22"/>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1452F6" w:rsidRPr="001452F6">
        <w:rPr>
          <w:noProof/>
          <w:sz w:val="56"/>
          <w:szCs w:val="22"/>
          <w:lang w:eastAsia="en-GB"/>
        </w:rPr>
        <w:t>Senior Digital Marketing Manager (maternity cover)</w:t>
      </w:r>
    </w:p>
    <w:p w14:paraId="4C8302A6" w14:textId="0B5DA223" w:rsidR="002C2D5B" w:rsidRPr="001452F6" w:rsidRDefault="00060B87" w:rsidP="00DF52BF">
      <w:pPr>
        <w:pStyle w:val="Frontcoversubtitle"/>
        <w:rPr>
          <w:color w:val="A6A6A6" w:themeColor="background1" w:themeShade="A6"/>
          <w:sz w:val="56"/>
          <w:szCs w:val="74"/>
        </w:rPr>
      </w:pPr>
      <w:r w:rsidRPr="001452F6">
        <w:rPr>
          <w:color w:val="A6A6A6" w:themeColor="background1" w:themeShade="A6"/>
          <w:sz w:val="56"/>
          <w:szCs w:val="74"/>
        </w:rPr>
        <w:t>Candidate Information</w:t>
      </w:r>
    </w:p>
    <w:p w14:paraId="59097617" w14:textId="60144808" w:rsidR="00EF3ACE" w:rsidRDefault="001452F6" w:rsidP="00EF3ACE">
      <w:pPr>
        <w:pStyle w:val="DateMonthYYYY"/>
      </w:pPr>
      <w:r>
        <w:t>February 2026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56633A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31842078" w14:textId="5204B265" w:rsidR="0004232E" w:rsidRDefault="0004232E" w:rsidP="00817759">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w:t>
      </w:r>
      <w:r w:rsidR="00B01586">
        <w:t>member institution</w:t>
      </w:r>
      <w:r>
        <w:t xml:space="preserve"> of the University of London. </w:t>
      </w:r>
    </w:p>
    <w:p w14:paraId="31A5AF85" w14:textId="0BAF51FB" w:rsidR="00C4279B" w:rsidRDefault="0004232E" w:rsidP="00817759">
      <w:r>
        <w:t>We came second in the league table of university research quality compiled from the Research Excellence Framework (REF 2021). We have charitable status and rely on support from partner organisations, charities, donors and the general public. We have more than 1</w:t>
      </w:r>
      <w:r w:rsidR="00B01586">
        <w:t>,</w:t>
      </w:r>
      <w:r>
        <w:t>000 staff and postgraduate students across three sites – in Chelsea and Sutton</w:t>
      </w:r>
      <w:r w:rsidR="009F7E1A" w:rsidRPr="00817759">
        <w:t>.</w:t>
      </w:r>
    </w:p>
    <w:p w14:paraId="0C86BF49" w14:textId="52F354E4" w:rsidR="006E4453" w:rsidRPr="006E4453" w:rsidRDefault="006E4453" w:rsidP="006E4453">
      <w:pPr>
        <w:rPr>
          <w:b/>
          <w:szCs w:val="22"/>
        </w:rPr>
      </w:pPr>
      <w:r w:rsidRPr="006E4453">
        <w:rPr>
          <w:b/>
          <w:szCs w:val="22"/>
        </w:rPr>
        <w:t>About the Development and Communications directorate</w:t>
      </w:r>
    </w:p>
    <w:p w14:paraId="286518FB" w14:textId="77777777" w:rsidR="006E4453" w:rsidRPr="006E4453" w:rsidRDefault="006E4453" w:rsidP="006E4453">
      <w:pPr>
        <w:rPr>
          <w:bCs/>
          <w:szCs w:val="22"/>
        </w:rPr>
      </w:pPr>
      <w:r w:rsidRPr="006E4453">
        <w:rPr>
          <w:bCs/>
          <w:szCs w:val="22"/>
        </w:rPr>
        <w:t>The Development and Communications directorate tells the ICR’s story and focuses on income generation. The ICR is world-renowned for its outstanding cancer research – and it deserves communication to match. We believe that communicating effectively about the ICR's work can help us build on our successes – attracting donors and supporters, the best staff and students, commercial partners and collaborators.</w:t>
      </w:r>
    </w:p>
    <w:p w14:paraId="4E7565E0" w14:textId="628FE49B" w:rsidR="0004232E" w:rsidRDefault="00346E7E" w:rsidP="0004232E">
      <w:pPr>
        <w:pStyle w:val="Heading2"/>
      </w:pPr>
      <w:r>
        <w:t>About the role</w:t>
      </w:r>
    </w:p>
    <w:p w14:paraId="52FE889C" w14:textId="77777777" w:rsidR="00346E7E" w:rsidRDefault="00346E7E" w:rsidP="00346E7E">
      <w:pPr>
        <w:widowControl w:val="0"/>
        <w:autoSpaceDE w:val="0"/>
        <w:autoSpaceDN w:val="0"/>
        <w:spacing w:before="4"/>
        <w:rPr>
          <w:rFonts w:ascii="Arial" w:eastAsia="Arial" w:hAnsi="Arial" w:cs="Arial"/>
          <w:bCs/>
          <w:color w:val="606264"/>
          <w:szCs w:val="22"/>
        </w:rPr>
      </w:pPr>
    </w:p>
    <w:p w14:paraId="0E8AEED6" w14:textId="54621CFA" w:rsidR="00346E7E" w:rsidRPr="00346E7E" w:rsidRDefault="00346E7E" w:rsidP="00346E7E">
      <w:pPr>
        <w:widowControl w:val="0"/>
        <w:autoSpaceDE w:val="0"/>
        <w:autoSpaceDN w:val="0"/>
        <w:spacing w:before="4"/>
        <w:rPr>
          <w:rFonts w:ascii="Arial" w:eastAsia="Arial" w:hAnsi="Arial" w:cs="Arial"/>
          <w:bCs/>
          <w:color w:val="606264"/>
          <w:szCs w:val="22"/>
        </w:rPr>
      </w:pPr>
      <w:r w:rsidRPr="00346E7E">
        <w:rPr>
          <w:rFonts w:ascii="Arial" w:eastAsia="Arial" w:hAnsi="Arial" w:cs="Arial"/>
          <w:bCs/>
          <w:color w:val="606264"/>
          <w:szCs w:val="22"/>
        </w:rPr>
        <w:t>The Senior Digital Marketing Manager leads digital marketing activities for the Development and Communications Directorate. This includes digital marketing strategy and delivery to increase our fundraising income – drawing insight from past campaigns and activity – for all fundraising teams across the Development and Communications directorate and developing and delivering marketing campaigns to drive brand awareness to support income generation.</w:t>
      </w:r>
    </w:p>
    <w:p w14:paraId="6CA2ED4A" w14:textId="29DC969E" w:rsidR="007D54E1" w:rsidRPr="00817759" w:rsidRDefault="00EA4AF9" w:rsidP="00817759">
      <w:r>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8E78CA3" w:rsidR="00826AA0" w:rsidRPr="00324122" w:rsidRDefault="00826AA0" w:rsidP="00B76A38">
      <w:pPr>
        <w:pStyle w:val="Heading1"/>
      </w:pPr>
      <w:r w:rsidRPr="00B76A38">
        <w:lastRenderedPageBreak/>
        <w:t>Our</w:t>
      </w:r>
      <w:r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27"/>
          <w:headerReference w:type="default" r:id="rId28"/>
          <w:footerReference w:type="even" r:id="rId29"/>
          <w:footerReference w:type="default" r:id="rId30"/>
          <w:headerReference w:type="first" r:id="rId31"/>
          <w:footerReference w:type="first" r:id="rId32"/>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1689A04B" w:rsidR="00242AC3" w:rsidRPr="0071424C" w:rsidRDefault="00A031E2" w:rsidP="00793646">
            <w:pPr>
              <w:pStyle w:val="NormalNoparaspacing"/>
              <w:rPr>
                <w:b/>
                <w:bCs/>
              </w:rPr>
            </w:pPr>
            <w:r w:rsidRPr="00BB5DB4">
              <w:rPr>
                <w:noProof/>
                <w:lang w:eastAsia="en-GB"/>
              </w:rPr>
              <w:lastRenderedPageBreak/>
              <mc:AlternateContent>
                <mc:Choice Requires="wps">
                  <w:drawing>
                    <wp:anchor distT="0" distB="0" distL="114300" distR="114300" simplePos="0" relativeHeight="251718656" behindDoc="0" locked="0" layoutInCell="1" allowOverlap="1" wp14:anchorId="3FFEC020" wp14:editId="25E05C34">
                      <wp:simplePos x="0" y="0"/>
                      <wp:positionH relativeFrom="column">
                        <wp:posOffset>-2335530</wp:posOffset>
                      </wp:positionH>
                      <wp:positionV relativeFrom="page">
                        <wp:posOffset>-190500</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margin-left:-183.9pt;margin-top:-1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FNFoF+AAAAAM&#10;AQAADwAAAGRycy9kb3ducmV2LnhtbEyPwU7DMAyG70i8Q2Qkbl26UrauNJ0QAk7bgYF2zhqvrWiS&#10;0nhd4enxTnCz5U+/v79YT7YTIw6h9U7BfBaDQFd507pawcf7S5SBCKSd0Z13qOAbA6zL66tC58af&#10;3RuOO6oFh7iQawUNUZ9LGaoGrQ4z36Pj29EPVhOvQy3NoM8cbjuZxPFCWt06/tDoHp8arD53J6ug&#10;ylbxs59n488m3W7k6iuhV9ordXszPT6AIJzoD4aLPqtDyU4Hf3ImiE5BdLdYsjtdpphbMRKlSQri&#10;wOzyPgNZFvJ/ifIXAAD//wMAUEsBAi0AFAAGAAgAAAAhALaDOJL+AAAA4QEAABMAAAAAAAAAAAAA&#10;AAAAAAAAAFtDb250ZW50X1R5cGVzXS54bWxQSwECLQAUAAYACAAAACEAOP0h/9YAAACUAQAACwAA&#10;AAAAAAAAAAAAAAAvAQAAX3JlbHMvLnJlbHNQSwECLQAUAAYACAAAACEAeEzCxq4CAADLBQAADgAA&#10;AAAAAAAAAAAAAAAuAgAAZHJzL2Uyb0RvYy54bWxQSwECLQAUAAYACAAAACEAFNFoF+AAAAAMAQAA&#10;DwAAAAAAAAAAAAAAAAAIBQAAZHJzL2Rvd25yZXYueG1sUEsFBgAAAAAEAAQA8wAAABUGA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00242AC3" w:rsidRPr="0071424C">
              <w:rPr>
                <w:b/>
                <w:bCs/>
              </w:rPr>
              <w:t>Department / division:</w:t>
            </w:r>
          </w:p>
        </w:tc>
        <w:tc>
          <w:tcPr>
            <w:tcW w:w="4387" w:type="dxa"/>
            <w:tcMar>
              <w:top w:w="85" w:type="dxa"/>
              <w:left w:w="0" w:type="dxa"/>
              <w:bottom w:w="85" w:type="dxa"/>
              <w:right w:w="0" w:type="dxa"/>
            </w:tcMar>
          </w:tcPr>
          <w:p w14:paraId="5C3D9430" w14:textId="2B68AC38" w:rsidR="00242AC3" w:rsidRPr="00DD69D8" w:rsidRDefault="00D84B80" w:rsidP="00793646">
            <w:pPr>
              <w:pStyle w:val="NormalNoparaspacing"/>
            </w:pPr>
            <w:r>
              <w:t>Development and Communications</w:t>
            </w:r>
          </w:p>
        </w:tc>
      </w:tr>
      <w:tr w:rsidR="00242AC3" w:rsidRPr="00964DE9" w14:paraId="1B9D45AF" w14:textId="77777777" w:rsidTr="00074977">
        <w:tc>
          <w:tcPr>
            <w:tcW w:w="2552" w:type="dxa"/>
            <w:tcMar>
              <w:top w:w="85" w:type="dxa"/>
              <w:left w:w="0" w:type="dxa"/>
              <w:bottom w:w="85" w:type="dxa"/>
              <w:right w:w="0" w:type="dxa"/>
            </w:tcMar>
          </w:tcPr>
          <w:p w14:paraId="3AD23AA1" w14:textId="0F231510"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7BE1174F" w:rsidR="00242AC3" w:rsidRPr="0071424C" w:rsidRDefault="00163B4B" w:rsidP="00793646">
            <w:pPr>
              <w:pStyle w:val="NormalNoparaspacing"/>
            </w:pPr>
            <w:r>
              <w:t>PS03</w:t>
            </w:r>
          </w:p>
        </w:tc>
      </w:tr>
      <w:tr w:rsidR="00242AC3" w:rsidRPr="00964DE9" w14:paraId="0D3A46C9" w14:textId="77777777" w:rsidTr="00074977">
        <w:tc>
          <w:tcPr>
            <w:tcW w:w="2552" w:type="dxa"/>
            <w:tcMar>
              <w:top w:w="85" w:type="dxa"/>
              <w:left w:w="0" w:type="dxa"/>
              <w:bottom w:w="85" w:type="dxa"/>
              <w:right w:w="0" w:type="dxa"/>
            </w:tcMar>
          </w:tcPr>
          <w:p w14:paraId="7B871D24" w14:textId="07C8B3DC"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65BCA850" w:rsidR="00242AC3" w:rsidRPr="0071424C" w:rsidRDefault="00242AC3" w:rsidP="00793646">
            <w:pPr>
              <w:pStyle w:val="NormalNoparaspacing"/>
            </w:pPr>
            <w:r w:rsidRPr="0071424C">
              <w:t>Full time (</w:t>
            </w:r>
            <w:r w:rsidR="00163B4B">
              <w:t>35</w:t>
            </w:r>
            <w:r w:rsidRPr="0071424C">
              <w:t xml:space="preserve"> hours per week), Monday to Friday. Fixed</w:t>
            </w:r>
            <w:r w:rsidR="00163B4B">
              <w:t>-</w:t>
            </w:r>
            <w:r w:rsidRPr="0071424C">
              <w:t xml:space="preserve">term </w:t>
            </w:r>
            <w:r w:rsidR="00163B4B">
              <w:t xml:space="preserve">maternity cover </w:t>
            </w:r>
            <w:r w:rsidRPr="0071424C">
              <w:t>contract for</w:t>
            </w:r>
            <w:r w:rsidR="00163B4B">
              <w:t xml:space="preserve"> up to</w:t>
            </w:r>
            <w:r w:rsidRPr="0071424C">
              <w:t xml:space="preserve"> </w:t>
            </w:r>
            <w:r w:rsidR="00163B4B">
              <w:t>one</w:t>
            </w:r>
            <w:r w:rsidRPr="0071424C">
              <w:t xml:space="preserve"> year</w:t>
            </w:r>
            <w:r w:rsidR="00163B4B">
              <w:t>.</w:t>
            </w:r>
          </w:p>
        </w:tc>
      </w:tr>
      <w:tr w:rsidR="00242AC3" w:rsidRPr="00964DE9" w14:paraId="36CF796B" w14:textId="77777777" w:rsidTr="00074977">
        <w:tc>
          <w:tcPr>
            <w:tcW w:w="2552" w:type="dxa"/>
            <w:tcMar>
              <w:top w:w="85" w:type="dxa"/>
              <w:left w:w="0" w:type="dxa"/>
              <w:bottom w:w="85" w:type="dxa"/>
              <w:right w:w="0" w:type="dxa"/>
            </w:tcMar>
          </w:tcPr>
          <w:p w14:paraId="0FBA3DE0" w14:textId="2C10AB55"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2A72148F" w:rsidR="00242AC3" w:rsidRPr="0071424C" w:rsidRDefault="00B23B99" w:rsidP="00793646">
            <w:pPr>
              <w:pStyle w:val="NormalNoparaspacing"/>
            </w:pPr>
            <w:r>
              <w:t>Head of Strategic Marketing</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4FEB3FEE"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A0BBEF0" w14:textId="24E0A267" w:rsidR="0049119C" w:rsidRDefault="0049119C" w:rsidP="0049119C">
            <w:pPr>
              <w:pStyle w:val="NormalNoparaspacing"/>
            </w:pPr>
            <w:r>
              <w:t>The Senior Digital Marketing Manager leads digital marketing. This includes digital marketing strategy and delivery to increase fundraising income – drawing insight from past campaigns and activity – for all fundraising teams across the Development and Communications directorate and developing and delivering marketing campaigns to drive brand awareness to support income generation.</w:t>
            </w:r>
          </w:p>
          <w:p w14:paraId="2FA90170" w14:textId="77777777" w:rsidR="0049119C" w:rsidRDefault="0049119C" w:rsidP="0049119C">
            <w:pPr>
              <w:pStyle w:val="NormalNoparaspacing"/>
            </w:pPr>
          </w:p>
          <w:p w14:paraId="1EC99D58" w14:textId="77777777" w:rsidR="005C2830" w:rsidRDefault="0049119C" w:rsidP="0049119C">
            <w:pPr>
              <w:pStyle w:val="NormalNoparaspacing"/>
            </w:pPr>
            <w:r>
              <w:t>This role involves a mix of data analysis and creativity to deliver our digital marketing strategy to ensure the ICR’s website, donation platform, e-newsletters and digital marketing drive our fundraising and brand objectives in the most effective way possible.</w:t>
            </w:r>
          </w:p>
          <w:p w14:paraId="0D80BA79" w14:textId="77777777" w:rsidR="005C2830" w:rsidRDefault="005C2830" w:rsidP="0049119C">
            <w:pPr>
              <w:pStyle w:val="NormalNoparaspacing"/>
            </w:pPr>
          </w:p>
          <w:p w14:paraId="01A8F018" w14:textId="731DA5DD" w:rsidR="0049119C" w:rsidRDefault="005C2830" w:rsidP="0049119C">
            <w:pPr>
              <w:pStyle w:val="NormalNoparaspacing"/>
            </w:pPr>
            <w:r>
              <w:t>Beyond the directorate, the role provides digital marketing expertise across the ICR.</w:t>
            </w:r>
            <w:r w:rsidR="0049119C">
              <w:t xml:space="preserve">  </w:t>
            </w:r>
          </w:p>
          <w:p w14:paraId="490F8A5B" w14:textId="4E3FD21E" w:rsidR="0049119C" w:rsidRDefault="0049119C" w:rsidP="0049119C">
            <w:pPr>
              <w:pStyle w:val="NormalNoparaspacing"/>
            </w:pPr>
          </w:p>
          <w:p w14:paraId="743BA364" w14:textId="544989F9" w:rsidR="0049119C" w:rsidRDefault="0049119C" w:rsidP="0049119C">
            <w:pPr>
              <w:pStyle w:val="NormalNoparaspacing"/>
            </w:pPr>
            <w:r>
              <w:t>The Senior Digital Marketing Manager leads the Digital Marketing Team, which includes two Digital Marketing Officers, and manages our media agency to deliver digital marketing campaigns covering the full media mix and maintain our fundraising presence online.</w:t>
            </w:r>
          </w:p>
          <w:p w14:paraId="1D07FB67" w14:textId="38F9B958" w:rsidR="0049119C" w:rsidRDefault="0049119C" w:rsidP="0049119C">
            <w:pPr>
              <w:pStyle w:val="NormalNoparaspacing"/>
            </w:pPr>
          </w:p>
          <w:p w14:paraId="654F67E0" w14:textId="05C206DC" w:rsidR="005C2830" w:rsidRDefault="0049119C" w:rsidP="0049119C">
            <w:pPr>
              <w:pStyle w:val="NormalNoparaspacing"/>
            </w:pPr>
            <w:r>
              <w:t xml:space="preserve">The role leverages internal and external relationships to develop an exciting digital marketing programme, which helps to highlight the ICR’s unique and groundbreaking science and its impacts to our priority audiences, and realise </w:t>
            </w:r>
            <w:r w:rsidR="005C2830">
              <w:t>our</w:t>
            </w:r>
            <w:r>
              <w:t xml:space="preserve"> ambitions to grow brand awareness, engage prospective and existing donors and supporters and increase our income.</w:t>
            </w:r>
          </w:p>
          <w:p w14:paraId="02018005" w14:textId="77777777" w:rsidR="005C2830" w:rsidRDefault="005C2830" w:rsidP="0049119C">
            <w:pPr>
              <w:pStyle w:val="NormalNoparaspacing"/>
            </w:pPr>
          </w:p>
          <w:p w14:paraId="7EBBB340" w14:textId="52B5B78E" w:rsidR="005C2830" w:rsidRPr="0071424C" w:rsidRDefault="005C2830" w:rsidP="0049119C">
            <w:pPr>
              <w:pStyle w:val="NormalNoparaspacing"/>
            </w:pPr>
          </w:p>
        </w:tc>
      </w:tr>
    </w:tbl>
    <w:p w14:paraId="580BC452" w14:textId="48EF3232" w:rsidR="00242AC3" w:rsidRDefault="00242AC3" w:rsidP="00242AC3">
      <w:pPr>
        <w:pStyle w:val="Heading2Fullwidthpage"/>
      </w:pPr>
      <w:r w:rsidRPr="00B463D1">
        <w:lastRenderedPageBreak/>
        <w:t>Duties and responsibilities:</w:t>
      </w:r>
    </w:p>
    <w:p w14:paraId="7670157D" w14:textId="75D75743" w:rsidR="00B805DD" w:rsidRDefault="009E4863" w:rsidP="00B805DD">
      <w:pPr>
        <w:pStyle w:val="Heading1Fullwidthpage"/>
      </w:pPr>
      <w:r>
        <w:t>Main purposes of the job</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250531">
        <w:tc>
          <w:tcPr>
            <w:tcW w:w="10769" w:type="dxa"/>
          </w:tcPr>
          <w:p w14:paraId="14256267" w14:textId="193C43BE" w:rsidR="00B805DD" w:rsidRPr="00522843" w:rsidRDefault="00B00D88" w:rsidP="00250531">
            <w:pPr>
              <w:pStyle w:val="NormalNoparaspacing"/>
            </w:pPr>
            <w:r w:rsidRPr="00B00D88">
              <w:t>Plan, deliver and evaluate an annual programme of digital marketing and online supporter engagement that supports both brand awareness and income generation.</w:t>
            </w:r>
          </w:p>
        </w:tc>
      </w:tr>
      <w:tr w:rsidR="00B805DD" w:rsidRPr="00522843" w14:paraId="4390B25D" w14:textId="77777777" w:rsidTr="00250531">
        <w:tc>
          <w:tcPr>
            <w:tcW w:w="10769" w:type="dxa"/>
          </w:tcPr>
          <w:p w14:paraId="2BF07A4D" w14:textId="3636DA81" w:rsidR="00B805DD" w:rsidRPr="00522843" w:rsidRDefault="004243CB" w:rsidP="00250531">
            <w:pPr>
              <w:pStyle w:val="NormalNoparaspacing"/>
            </w:pPr>
            <w:r w:rsidRPr="004243CB">
              <w:t>Be the digital expert for fundraising teams and proactively analyse data, share insight and advice across all fundraising and communications teams.</w:t>
            </w:r>
          </w:p>
        </w:tc>
      </w:tr>
    </w:tbl>
    <w:p w14:paraId="5677615E" w14:textId="1E51021D" w:rsidR="00242AC3" w:rsidRDefault="00A165D7" w:rsidP="00242AC3">
      <w:pPr>
        <w:pStyle w:val="Heading1Fullwidthpage"/>
      </w:pPr>
      <w:r>
        <w:t>Key responsibilities</w:t>
      </w:r>
    </w:p>
    <w:p w14:paraId="5B1AFD12"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793646">
        <w:tc>
          <w:tcPr>
            <w:tcW w:w="10769" w:type="dxa"/>
          </w:tcPr>
          <w:p w14:paraId="356B741B" w14:textId="4726D2CA" w:rsidR="00242AC3" w:rsidRPr="00522843" w:rsidRDefault="003D0B45" w:rsidP="00793646">
            <w:pPr>
              <w:pStyle w:val="NormalNoparaspacing"/>
            </w:pPr>
            <w:r w:rsidRPr="003D0B45">
              <w:t>Plan and deliver an annual programme of digital marketing and stewardship, including paid media campaigns, email marketing and stewardship and website content creation and optimisation; working closely with other members of the Communications team on organic social media and content.</w:t>
            </w:r>
          </w:p>
        </w:tc>
      </w:tr>
      <w:tr w:rsidR="00242AC3" w:rsidRPr="00522843" w14:paraId="67DBFB0C" w14:textId="77777777" w:rsidTr="00793646">
        <w:tc>
          <w:tcPr>
            <w:tcW w:w="10769" w:type="dxa"/>
          </w:tcPr>
          <w:p w14:paraId="428E4AE5" w14:textId="1F7B269A" w:rsidR="00242AC3" w:rsidRPr="00522843" w:rsidRDefault="0045103B" w:rsidP="00793646">
            <w:pPr>
              <w:pStyle w:val="NormalNoparaspacing"/>
            </w:pPr>
            <w:r w:rsidRPr="0045103B">
              <w:t>Agree and achieve annual KPIs for audience interaction, engagement, online giving, event and email sign-ups.</w:t>
            </w:r>
          </w:p>
        </w:tc>
      </w:tr>
      <w:tr w:rsidR="00242AC3" w:rsidRPr="00522843" w14:paraId="562E6A65" w14:textId="77777777" w:rsidTr="00793646">
        <w:tc>
          <w:tcPr>
            <w:tcW w:w="10769" w:type="dxa"/>
          </w:tcPr>
          <w:p w14:paraId="7D3ADC9D" w14:textId="21DDE1E8" w:rsidR="00242AC3" w:rsidRPr="00522843" w:rsidRDefault="00FD0872" w:rsidP="00793646">
            <w:pPr>
              <w:pStyle w:val="NormalNoparaspacing"/>
            </w:pPr>
            <w:r w:rsidRPr="00FD0872">
              <w:t>Develop effective supporter and fundraising journeys, maximising audience touchpoints to improve engagement, audience recruitment (including sports participation, legacy pledgers and income generation through fundraising appeals).</w:t>
            </w:r>
          </w:p>
        </w:tc>
      </w:tr>
      <w:tr w:rsidR="00242AC3" w:rsidRPr="00522843" w14:paraId="2272218B" w14:textId="77777777" w:rsidTr="00793646">
        <w:tc>
          <w:tcPr>
            <w:tcW w:w="10769" w:type="dxa"/>
          </w:tcPr>
          <w:p w14:paraId="4DB48C2B" w14:textId="20D62779" w:rsidR="00242AC3" w:rsidRPr="00522843" w:rsidRDefault="00051316" w:rsidP="00793646">
            <w:pPr>
              <w:pStyle w:val="NormalNoparaspacing"/>
            </w:pPr>
            <w:r w:rsidRPr="00051316">
              <w:t xml:space="preserve">Carefully evaluate and disseminate the insight gained from each campaign, to share that with colleagues regularly and ensure learnings are fed into </w:t>
            </w:r>
            <w:proofErr w:type="gramStart"/>
            <w:r w:rsidRPr="00051316">
              <w:t>future plans</w:t>
            </w:r>
            <w:proofErr w:type="gramEnd"/>
            <w:r w:rsidRPr="00051316">
              <w:t>.</w:t>
            </w:r>
          </w:p>
        </w:tc>
      </w:tr>
      <w:tr w:rsidR="006B4E3C" w:rsidRPr="00522843" w14:paraId="5C08808E" w14:textId="77777777" w:rsidTr="00793646">
        <w:tc>
          <w:tcPr>
            <w:tcW w:w="10769" w:type="dxa"/>
          </w:tcPr>
          <w:p w14:paraId="2248C05D" w14:textId="71FB177E" w:rsidR="006B4E3C" w:rsidRPr="00522843" w:rsidRDefault="00456B14" w:rsidP="00793646">
            <w:pPr>
              <w:pStyle w:val="NormalNoparaspacing"/>
            </w:pPr>
            <w:r w:rsidRPr="00456B14">
              <w:t xml:space="preserve">Account </w:t>
            </w:r>
            <w:proofErr w:type="gramStart"/>
            <w:r w:rsidRPr="00456B14">
              <w:t>manage</w:t>
            </w:r>
            <w:proofErr w:type="gramEnd"/>
            <w:r w:rsidRPr="00456B14">
              <w:t xml:space="preserve"> all aspects of our relationship with our digital media agency including campaign planning, development, evaluation and annual reviews.</w:t>
            </w:r>
          </w:p>
        </w:tc>
      </w:tr>
      <w:tr w:rsidR="00456B14" w:rsidRPr="00522843" w14:paraId="4E816E92" w14:textId="77777777" w:rsidTr="00793646">
        <w:tc>
          <w:tcPr>
            <w:tcW w:w="10769" w:type="dxa"/>
          </w:tcPr>
          <w:p w14:paraId="351700AB" w14:textId="40DBAC32" w:rsidR="00456B14" w:rsidRPr="00456B14" w:rsidRDefault="0078399A" w:rsidP="00793646">
            <w:pPr>
              <w:pStyle w:val="NormalNoparaspacing"/>
            </w:pPr>
            <w:r w:rsidRPr="0078399A">
              <w:t>Be responsible for the maintenance, development and optimisation of the ‘Support Us’ section of the website, supporting stakeholders across all fundraising teams on their web content, including implementing a search engine optimisation (SEO)</w:t>
            </w:r>
            <w:r>
              <w:t xml:space="preserve"> and answer engine optimisation (AEO)</w:t>
            </w:r>
            <w:r w:rsidRPr="0078399A">
              <w:t xml:space="preserve"> strategy</w:t>
            </w:r>
            <w:r>
              <w:t xml:space="preserve"> with </w:t>
            </w:r>
            <w:r w:rsidRPr="0078399A">
              <w:t>our media agency.</w:t>
            </w:r>
          </w:p>
        </w:tc>
      </w:tr>
      <w:tr w:rsidR="0078399A" w:rsidRPr="00522843" w14:paraId="1B57D7D4" w14:textId="77777777" w:rsidTr="00793646">
        <w:tc>
          <w:tcPr>
            <w:tcW w:w="10769" w:type="dxa"/>
          </w:tcPr>
          <w:p w14:paraId="16677DF5" w14:textId="126D269F" w:rsidR="0078399A" w:rsidRPr="0078399A" w:rsidRDefault="00A94B93" w:rsidP="00793646">
            <w:pPr>
              <w:pStyle w:val="NormalNoparaspacing"/>
            </w:pPr>
            <w:r w:rsidRPr="00A94B93">
              <w:t xml:space="preserve">Manage our donation platform, </w:t>
            </w:r>
            <w:proofErr w:type="spellStart"/>
            <w:r w:rsidRPr="00A94B93">
              <w:t>goDonate</w:t>
            </w:r>
            <w:proofErr w:type="spellEnd"/>
            <w:r w:rsidRPr="00A94B93">
              <w:t>, on bespoke donation form creation, optimisations, testing and analytics.</w:t>
            </w:r>
          </w:p>
        </w:tc>
      </w:tr>
      <w:tr w:rsidR="00BB45D0" w:rsidRPr="00522843" w14:paraId="033C44E2" w14:textId="77777777" w:rsidTr="00793646">
        <w:tc>
          <w:tcPr>
            <w:tcW w:w="10769" w:type="dxa"/>
          </w:tcPr>
          <w:p w14:paraId="37639AF4" w14:textId="1F245AB3" w:rsidR="00BB45D0" w:rsidRPr="00A94B93" w:rsidRDefault="00BB45D0" w:rsidP="00793646">
            <w:pPr>
              <w:pStyle w:val="NormalNoparaspacing"/>
            </w:pPr>
            <w:r w:rsidRPr="00BB45D0">
              <w:t>Manage a digital marketing budget of more than £300K, working with the Head of Strategic Marketing, that supports brand and fundraising marketing.</w:t>
            </w:r>
          </w:p>
        </w:tc>
      </w:tr>
      <w:tr w:rsidR="00B135ED" w:rsidRPr="00522843" w14:paraId="5700676F" w14:textId="77777777" w:rsidTr="00793646">
        <w:tc>
          <w:tcPr>
            <w:tcW w:w="10769" w:type="dxa"/>
          </w:tcPr>
          <w:p w14:paraId="1DA17B35" w14:textId="37B609DF" w:rsidR="00B135ED" w:rsidRPr="00BB45D0" w:rsidRDefault="00B135ED" w:rsidP="00793646">
            <w:pPr>
              <w:pStyle w:val="NormalNoparaspacing"/>
            </w:pPr>
            <w:r w:rsidRPr="00B135ED">
              <w:t>Manage the two Digital Marketing Officers on campaign planning and implementation.</w:t>
            </w:r>
          </w:p>
        </w:tc>
      </w:tr>
      <w:tr w:rsidR="00117310" w:rsidRPr="00522843" w14:paraId="4A7FC913" w14:textId="77777777" w:rsidTr="00793646">
        <w:tc>
          <w:tcPr>
            <w:tcW w:w="10769" w:type="dxa"/>
          </w:tcPr>
          <w:p w14:paraId="0D0D18DF" w14:textId="2C7D6EC2" w:rsidR="00117310" w:rsidRPr="00B135ED" w:rsidRDefault="00117310" w:rsidP="00793646">
            <w:pPr>
              <w:pStyle w:val="NormalNoparaspacing"/>
            </w:pPr>
            <w:r w:rsidRPr="00117310">
              <w:t>Work alongside the Head of Strategic Marketing on brand campaigns to raise the profile of the ICR to key audiences, testing new platforms and creatives, and managing and creating content for the campaigns.</w:t>
            </w:r>
          </w:p>
        </w:tc>
      </w:tr>
      <w:tr w:rsidR="004674FA" w:rsidRPr="00522843" w14:paraId="29869FAC" w14:textId="77777777" w:rsidTr="00793646">
        <w:tc>
          <w:tcPr>
            <w:tcW w:w="10769" w:type="dxa"/>
          </w:tcPr>
          <w:p w14:paraId="292C74B9" w14:textId="41C31013" w:rsidR="004674FA" w:rsidRPr="00117310" w:rsidRDefault="004674FA" w:rsidP="00793646">
            <w:pPr>
              <w:pStyle w:val="NormalNoparaspacing"/>
            </w:pPr>
            <w:r w:rsidRPr="004674FA">
              <w:t>Manage the scheduling, delivery and evaluation of our programme comprising fundraising emails, stewardship journeys and newsletters.</w:t>
            </w:r>
          </w:p>
        </w:tc>
      </w:tr>
      <w:tr w:rsidR="00416F01" w:rsidRPr="00522843" w14:paraId="57CA1489" w14:textId="77777777" w:rsidTr="00793646">
        <w:tc>
          <w:tcPr>
            <w:tcW w:w="10769" w:type="dxa"/>
          </w:tcPr>
          <w:p w14:paraId="7A061E6C" w14:textId="1641F760" w:rsidR="00416F01" w:rsidRPr="004674FA" w:rsidRDefault="00416F01" w:rsidP="00793646">
            <w:pPr>
              <w:pStyle w:val="NormalNoparaspacing"/>
            </w:pPr>
            <w:r w:rsidRPr="00416F01">
              <w:t>Keep up to date with the latest in digital not-for-profit marketing and advise all fundraising teams, including Philanthropy and Trusts and Corporates, on opportunities for digital engagement with their audiences.</w:t>
            </w:r>
          </w:p>
        </w:tc>
      </w:tr>
      <w:tr w:rsidR="007F3585" w:rsidRPr="00522843" w14:paraId="3C253EB5" w14:textId="77777777" w:rsidTr="00793646">
        <w:tc>
          <w:tcPr>
            <w:tcW w:w="10769" w:type="dxa"/>
          </w:tcPr>
          <w:p w14:paraId="623C3E0C" w14:textId="2A2252A5" w:rsidR="007F3585" w:rsidRPr="00416F01" w:rsidRDefault="007F3585" w:rsidP="00793646">
            <w:pPr>
              <w:pStyle w:val="NormalNoparaspacing"/>
            </w:pPr>
            <w:r w:rsidRPr="007F3585">
              <w:lastRenderedPageBreak/>
              <w:t>Ensure consistency of message, visual identity and tone of voice</w:t>
            </w:r>
            <w:r>
              <w:t>, conforming to brand guidelines,</w:t>
            </w:r>
            <w:r w:rsidRPr="007F3585">
              <w:t xml:space="preserve"> across all digital fundraising content.</w:t>
            </w:r>
          </w:p>
        </w:tc>
      </w:tr>
      <w:tr w:rsidR="007F3585" w:rsidRPr="00522843" w14:paraId="23A0FEB0" w14:textId="77777777" w:rsidTr="00793646">
        <w:tc>
          <w:tcPr>
            <w:tcW w:w="10769" w:type="dxa"/>
          </w:tcPr>
          <w:p w14:paraId="70FC8C58" w14:textId="775BF4B8" w:rsidR="007F3585" w:rsidRPr="007F3585" w:rsidRDefault="00F15106" w:rsidP="00793646">
            <w:pPr>
              <w:pStyle w:val="NormalNoparaspacing"/>
            </w:pPr>
            <w:r w:rsidRPr="00F15106">
              <w:t>Provide expertise and support in digital marketing – including email newsletters and marketing – to colleagues across the ICR.</w:t>
            </w:r>
          </w:p>
        </w:tc>
      </w:tr>
    </w:tbl>
    <w:p w14:paraId="07BD0C39" w14:textId="5F735E3D"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1B05A2" w:rsidRPr="00522843" w14:paraId="6EE6E537" w14:textId="77777777" w:rsidTr="00793646">
        <w:tc>
          <w:tcPr>
            <w:tcW w:w="10769" w:type="dxa"/>
          </w:tcPr>
          <w:p w14:paraId="2B3A193C" w14:textId="3BC10BE7" w:rsidR="001B05A2" w:rsidRPr="00C234FC" w:rsidRDefault="001B05A2" w:rsidP="00793646">
            <w:pPr>
              <w:pStyle w:val="NormalNoparaspacing"/>
            </w:pPr>
            <w:r w:rsidRPr="001B05A2">
              <w:t>Willingness to work occasional unsociable hours.</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90525D0" w14:textId="77777777" w:rsidR="00242AC3" w:rsidRDefault="00242AC3" w:rsidP="00242AC3"/>
    <w:p w14:paraId="65886AA3" w14:textId="50B0B1F0" w:rsidR="000107F9" w:rsidRDefault="000107F9" w:rsidP="00156CF4">
      <w:pPr>
        <w:pStyle w:val="NormalFullwidthpage"/>
        <w:ind w:left="0"/>
        <w:sectPr w:rsidR="000107F9" w:rsidSect="007D54E1">
          <w:headerReference w:type="default" r:id="rId33"/>
          <w:headerReference w:type="first" r:id="rId34"/>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4E73BCF4" w:rsidR="00242AC3" w:rsidRPr="00F87997" w:rsidRDefault="001E553B" w:rsidP="00793646">
            <w:pPr>
              <w:pStyle w:val="NormalNoparaspacing"/>
            </w:pPr>
            <w:r w:rsidRPr="001E553B">
              <w:t>In-depth knowledge of Digital Marketing, ideally within the not-for-profit sector</w:t>
            </w:r>
          </w:p>
        </w:tc>
        <w:tc>
          <w:tcPr>
            <w:tcW w:w="1547" w:type="dxa"/>
          </w:tcPr>
          <w:p w14:paraId="536FD3C7" w14:textId="442F3782" w:rsidR="00242AC3" w:rsidRPr="00F87997" w:rsidRDefault="000963C2" w:rsidP="00793646">
            <w:pPr>
              <w:pStyle w:val="NormalNoparaspacing"/>
            </w:pPr>
            <w:r>
              <w:t>Essential</w:t>
            </w:r>
          </w:p>
        </w:tc>
      </w:tr>
      <w:tr w:rsidR="00242AC3" w:rsidRPr="00F87997" w14:paraId="748E9FED" w14:textId="77777777" w:rsidTr="00793646">
        <w:tc>
          <w:tcPr>
            <w:tcW w:w="5524" w:type="dxa"/>
          </w:tcPr>
          <w:p w14:paraId="4DF02E0C" w14:textId="1702A568" w:rsidR="00242AC3" w:rsidRPr="00F87997" w:rsidRDefault="00D82D80" w:rsidP="00793646">
            <w:pPr>
              <w:pStyle w:val="NormalNoparaspacing"/>
            </w:pPr>
            <w:r w:rsidRPr="00D82D80">
              <w:t>Excellent project management skills</w:t>
            </w:r>
          </w:p>
        </w:tc>
        <w:tc>
          <w:tcPr>
            <w:tcW w:w="1547" w:type="dxa"/>
          </w:tcPr>
          <w:p w14:paraId="1223700F" w14:textId="72C73749" w:rsidR="00242AC3" w:rsidRPr="00F87997" w:rsidRDefault="000A7C00" w:rsidP="00793646">
            <w:pPr>
              <w:pStyle w:val="NormalNoparaspacing"/>
            </w:pPr>
            <w:r>
              <w:t>Essential</w:t>
            </w:r>
          </w:p>
        </w:tc>
      </w:tr>
      <w:tr w:rsidR="00242AC3" w:rsidRPr="00F87997" w14:paraId="6DAFC9DB" w14:textId="77777777" w:rsidTr="00793646">
        <w:tc>
          <w:tcPr>
            <w:tcW w:w="5524" w:type="dxa"/>
          </w:tcPr>
          <w:p w14:paraId="1E9A34F2" w14:textId="75737F64" w:rsidR="00242AC3" w:rsidRPr="00F87997" w:rsidRDefault="000963C2" w:rsidP="00793646">
            <w:pPr>
              <w:pStyle w:val="NormalNoparaspacing"/>
            </w:pPr>
            <w:r w:rsidRPr="000963C2">
              <w:t>Educated to degree level or equivalent IDM or CIM vocational qualification</w:t>
            </w:r>
          </w:p>
        </w:tc>
        <w:tc>
          <w:tcPr>
            <w:tcW w:w="1547" w:type="dxa"/>
          </w:tcPr>
          <w:p w14:paraId="1CEDE67B" w14:textId="2F908510" w:rsidR="00242AC3" w:rsidRPr="00F87997" w:rsidRDefault="000A7C00" w:rsidP="00793646">
            <w:pPr>
              <w:pStyle w:val="NormalNoparaspacing"/>
            </w:pPr>
            <w:r>
              <w:t>Desirable</w:t>
            </w:r>
          </w:p>
        </w:tc>
      </w:tr>
    </w:tbl>
    <w:p w14:paraId="53013CDB" w14:textId="77777777" w:rsidR="00F32DDE"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r w:rsidR="00F32DDE">
        <w:t xml:space="preserve"> </w:t>
      </w:r>
    </w:p>
    <w:tbl>
      <w:tblPr>
        <w:tblStyle w:val="ICRTableFullwidth"/>
        <w:tblW w:w="10769" w:type="dxa"/>
        <w:tblLook w:val="04A0" w:firstRow="1" w:lastRow="0" w:firstColumn="1" w:lastColumn="0" w:noHBand="0" w:noVBand="1"/>
      </w:tblPr>
      <w:tblGrid>
        <w:gridCol w:w="9210"/>
        <w:gridCol w:w="1559"/>
      </w:tblGrid>
      <w:tr w:rsidR="00A25A81" w:rsidRPr="00522843" w14:paraId="50C4194A" w14:textId="77777777" w:rsidTr="00B92D3F">
        <w:trPr>
          <w:trHeight w:val="267"/>
        </w:trPr>
        <w:tc>
          <w:tcPr>
            <w:tcW w:w="9210" w:type="dxa"/>
          </w:tcPr>
          <w:p w14:paraId="53EDB918" w14:textId="66F1FD1F" w:rsidR="00A25A81" w:rsidRPr="00522843" w:rsidRDefault="00A25A81" w:rsidP="00A25A81">
            <w:pPr>
              <w:pStyle w:val="NormalNoparaspacing"/>
            </w:pPr>
            <w:r w:rsidRPr="005B6119">
              <w:rPr>
                <w:color w:val="606264"/>
              </w:rPr>
              <w:t>Strong analytical and problem-solving skills, with demonstrable experience of using SEO, Google</w:t>
            </w:r>
            <w:r w:rsidRPr="005B6119">
              <w:rPr>
                <w:color w:val="606264"/>
                <w:spacing w:val="-2"/>
              </w:rPr>
              <w:t xml:space="preserve"> </w:t>
            </w:r>
            <w:r w:rsidRPr="005B6119">
              <w:rPr>
                <w:color w:val="606264"/>
              </w:rPr>
              <w:t>Ads,</w:t>
            </w:r>
            <w:r w:rsidRPr="005B6119">
              <w:rPr>
                <w:color w:val="606264"/>
                <w:spacing w:val="-6"/>
              </w:rPr>
              <w:t xml:space="preserve"> </w:t>
            </w:r>
            <w:r w:rsidRPr="005B6119">
              <w:rPr>
                <w:color w:val="606264"/>
              </w:rPr>
              <w:t>Google</w:t>
            </w:r>
            <w:r w:rsidRPr="005B6119">
              <w:rPr>
                <w:color w:val="606264"/>
                <w:spacing w:val="-2"/>
              </w:rPr>
              <w:t xml:space="preserve"> </w:t>
            </w:r>
            <w:r w:rsidRPr="005B6119">
              <w:rPr>
                <w:color w:val="606264"/>
              </w:rPr>
              <w:t>Analytics</w:t>
            </w:r>
            <w:r w:rsidRPr="005B6119">
              <w:rPr>
                <w:color w:val="606264"/>
                <w:spacing w:val="-1"/>
              </w:rPr>
              <w:t xml:space="preserve"> </w:t>
            </w:r>
            <w:r w:rsidRPr="005B6119">
              <w:rPr>
                <w:color w:val="606264"/>
              </w:rPr>
              <w:t>and</w:t>
            </w:r>
            <w:r w:rsidRPr="005B6119">
              <w:rPr>
                <w:color w:val="606264"/>
                <w:spacing w:val="-2"/>
              </w:rPr>
              <w:t xml:space="preserve"> </w:t>
            </w:r>
            <w:r w:rsidRPr="005B6119">
              <w:rPr>
                <w:color w:val="606264"/>
              </w:rPr>
              <w:t>additional</w:t>
            </w:r>
            <w:r w:rsidRPr="005B6119">
              <w:rPr>
                <w:color w:val="606264"/>
                <w:spacing w:val="-3"/>
              </w:rPr>
              <w:t xml:space="preserve"> </w:t>
            </w:r>
            <w:r w:rsidRPr="005B6119">
              <w:rPr>
                <w:color w:val="606264"/>
              </w:rPr>
              <w:t>evaluation</w:t>
            </w:r>
            <w:r w:rsidRPr="005B6119">
              <w:rPr>
                <w:color w:val="606264"/>
                <w:spacing w:val="-2"/>
              </w:rPr>
              <w:t xml:space="preserve"> </w:t>
            </w:r>
            <w:r w:rsidRPr="005B6119">
              <w:rPr>
                <w:color w:val="606264"/>
              </w:rPr>
              <w:t>techniques</w:t>
            </w:r>
            <w:r w:rsidRPr="005B6119">
              <w:rPr>
                <w:color w:val="606264"/>
                <w:spacing w:val="-4"/>
              </w:rPr>
              <w:t xml:space="preserve"> </w:t>
            </w:r>
            <w:r w:rsidRPr="005B6119">
              <w:rPr>
                <w:color w:val="606264"/>
              </w:rPr>
              <w:t>to</w:t>
            </w:r>
            <w:r w:rsidRPr="005B6119">
              <w:rPr>
                <w:color w:val="606264"/>
                <w:spacing w:val="-4"/>
              </w:rPr>
              <w:t xml:space="preserve"> </w:t>
            </w:r>
            <w:r w:rsidRPr="005B6119">
              <w:rPr>
                <w:color w:val="606264"/>
              </w:rPr>
              <w:t>plan</w:t>
            </w:r>
            <w:r w:rsidRPr="005B6119">
              <w:rPr>
                <w:color w:val="606264"/>
                <w:spacing w:val="-4"/>
              </w:rPr>
              <w:t xml:space="preserve"> </w:t>
            </w:r>
            <w:r w:rsidRPr="005B6119">
              <w:rPr>
                <w:color w:val="606264"/>
              </w:rPr>
              <w:t>and</w:t>
            </w:r>
            <w:r w:rsidRPr="005B6119">
              <w:rPr>
                <w:color w:val="606264"/>
                <w:spacing w:val="-2"/>
              </w:rPr>
              <w:t xml:space="preserve"> </w:t>
            </w:r>
            <w:r w:rsidRPr="005B6119">
              <w:rPr>
                <w:color w:val="606264"/>
              </w:rPr>
              <w:t>develop</w:t>
            </w:r>
            <w:r w:rsidRPr="005B6119">
              <w:rPr>
                <w:color w:val="606264"/>
                <w:spacing w:val="-4"/>
              </w:rPr>
              <w:t xml:space="preserve"> </w:t>
            </w:r>
            <w:r w:rsidRPr="005B6119">
              <w:rPr>
                <w:color w:val="606264"/>
              </w:rPr>
              <w:t>the ICR’s digital marketing activity</w:t>
            </w:r>
          </w:p>
        </w:tc>
        <w:tc>
          <w:tcPr>
            <w:tcW w:w="1559" w:type="dxa"/>
          </w:tcPr>
          <w:p w14:paraId="61E2B199" w14:textId="4CB48993" w:rsidR="00A25A81" w:rsidRPr="00522843" w:rsidRDefault="00A25A81" w:rsidP="00A25A81">
            <w:pPr>
              <w:pStyle w:val="NormalNoparaspacing"/>
            </w:pPr>
            <w:r w:rsidRPr="005B6119">
              <w:rPr>
                <w:color w:val="606264"/>
                <w:spacing w:val="-2"/>
              </w:rPr>
              <w:t>Essential</w:t>
            </w:r>
          </w:p>
        </w:tc>
      </w:tr>
      <w:tr w:rsidR="00A25A81" w14:paraId="555A5EE3" w14:textId="77777777" w:rsidTr="00B92D3F">
        <w:trPr>
          <w:trHeight w:val="265"/>
        </w:trPr>
        <w:tc>
          <w:tcPr>
            <w:tcW w:w="9210" w:type="dxa"/>
          </w:tcPr>
          <w:p w14:paraId="0E0B1C81" w14:textId="450EBA06" w:rsidR="00A25A81" w:rsidRDefault="00A25A81" w:rsidP="00A25A81">
            <w:pPr>
              <w:pStyle w:val="NormalNoparaspacing"/>
            </w:pPr>
            <w:r w:rsidRPr="005B6119">
              <w:rPr>
                <w:color w:val="606264"/>
              </w:rPr>
              <w:t>A</w:t>
            </w:r>
            <w:r w:rsidRPr="005B6119">
              <w:rPr>
                <w:color w:val="606264"/>
                <w:spacing w:val="-3"/>
              </w:rPr>
              <w:t xml:space="preserve"> </w:t>
            </w:r>
            <w:r w:rsidRPr="005B6119">
              <w:rPr>
                <w:color w:val="606264"/>
              </w:rPr>
              <w:t>strong</w:t>
            </w:r>
            <w:r w:rsidRPr="005B6119">
              <w:rPr>
                <w:color w:val="606264"/>
                <w:spacing w:val="-3"/>
              </w:rPr>
              <w:t xml:space="preserve"> </w:t>
            </w:r>
            <w:r w:rsidRPr="005B6119">
              <w:rPr>
                <w:color w:val="606264"/>
              </w:rPr>
              <w:t>understanding</w:t>
            </w:r>
            <w:r w:rsidRPr="005B6119">
              <w:rPr>
                <w:color w:val="606264"/>
                <w:spacing w:val="-7"/>
              </w:rPr>
              <w:t xml:space="preserve"> </w:t>
            </w:r>
            <w:r w:rsidRPr="005B6119">
              <w:rPr>
                <w:color w:val="606264"/>
              </w:rPr>
              <w:t>of</w:t>
            </w:r>
            <w:r w:rsidRPr="005B6119">
              <w:rPr>
                <w:color w:val="606264"/>
                <w:spacing w:val="-2"/>
              </w:rPr>
              <w:t xml:space="preserve"> </w:t>
            </w:r>
            <w:r w:rsidRPr="005B6119">
              <w:rPr>
                <w:color w:val="606264"/>
              </w:rPr>
              <w:t>digital</w:t>
            </w:r>
            <w:r w:rsidRPr="005B6119">
              <w:rPr>
                <w:color w:val="606264"/>
                <w:spacing w:val="-5"/>
              </w:rPr>
              <w:t xml:space="preserve"> </w:t>
            </w:r>
            <w:r w:rsidRPr="005B6119">
              <w:rPr>
                <w:color w:val="606264"/>
              </w:rPr>
              <w:t>marketing</w:t>
            </w:r>
            <w:r w:rsidRPr="005B6119">
              <w:rPr>
                <w:color w:val="606264"/>
                <w:spacing w:val="-3"/>
              </w:rPr>
              <w:t xml:space="preserve"> </w:t>
            </w:r>
            <w:r w:rsidRPr="005B6119">
              <w:rPr>
                <w:color w:val="606264"/>
              </w:rPr>
              <w:t>and</w:t>
            </w:r>
            <w:r w:rsidRPr="005B6119">
              <w:rPr>
                <w:color w:val="606264"/>
                <w:spacing w:val="-4"/>
              </w:rPr>
              <w:t xml:space="preserve"> </w:t>
            </w:r>
            <w:r w:rsidRPr="005B6119">
              <w:rPr>
                <w:color w:val="606264"/>
              </w:rPr>
              <w:t>innovation</w:t>
            </w:r>
            <w:r w:rsidRPr="005B6119">
              <w:rPr>
                <w:color w:val="606264"/>
                <w:spacing w:val="-3"/>
              </w:rPr>
              <w:t xml:space="preserve"> </w:t>
            </w:r>
            <w:r w:rsidRPr="005B6119">
              <w:rPr>
                <w:color w:val="606264"/>
              </w:rPr>
              <w:t>delivery</w:t>
            </w:r>
            <w:r w:rsidRPr="005B6119">
              <w:rPr>
                <w:color w:val="606264"/>
                <w:spacing w:val="-3"/>
              </w:rPr>
              <w:t xml:space="preserve"> </w:t>
            </w:r>
            <w:r w:rsidRPr="005B6119">
              <w:rPr>
                <w:color w:val="606264"/>
              </w:rPr>
              <w:t>across</w:t>
            </w:r>
            <w:r w:rsidRPr="005B6119">
              <w:rPr>
                <w:color w:val="606264"/>
                <w:spacing w:val="-2"/>
              </w:rPr>
              <w:t xml:space="preserve"> </w:t>
            </w:r>
            <w:r w:rsidRPr="005B6119">
              <w:rPr>
                <w:color w:val="606264"/>
              </w:rPr>
              <w:t>a</w:t>
            </w:r>
            <w:r w:rsidRPr="005B6119">
              <w:rPr>
                <w:color w:val="606264"/>
                <w:spacing w:val="-3"/>
              </w:rPr>
              <w:t xml:space="preserve"> </w:t>
            </w:r>
            <w:r w:rsidRPr="005B6119">
              <w:rPr>
                <w:color w:val="606264"/>
              </w:rPr>
              <w:t>broad</w:t>
            </w:r>
            <w:r w:rsidRPr="005B6119">
              <w:rPr>
                <w:color w:val="606264"/>
                <w:spacing w:val="-4"/>
              </w:rPr>
              <w:t xml:space="preserve"> </w:t>
            </w:r>
            <w:r w:rsidRPr="005B6119">
              <w:rPr>
                <w:color w:val="606264"/>
              </w:rPr>
              <w:t>range</w:t>
            </w:r>
            <w:r w:rsidRPr="005B6119">
              <w:rPr>
                <w:color w:val="606264"/>
                <w:spacing w:val="-3"/>
              </w:rPr>
              <w:t xml:space="preserve"> </w:t>
            </w:r>
            <w:r w:rsidRPr="005B6119">
              <w:rPr>
                <w:color w:val="606264"/>
              </w:rPr>
              <w:t>of digital marketing disciplines</w:t>
            </w:r>
          </w:p>
        </w:tc>
        <w:tc>
          <w:tcPr>
            <w:tcW w:w="1559" w:type="dxa"/>
          </w:tcPr>
          <w:p w14:paraId="5B513490" w14:textId="6103480D" w:rsidR="00A25A81" w:rsidRDefault="00A25A81" w:rsidP="00A25A81">
            <w:pPr>
              <w:pStyle w:val="NormalNoparaspacing"/>
            </w:pPr>
            <w:r w:rsidRPr="005B6119">
              <w:rPr>
                <w:color w:val="606264"/>
                <w:spacing w:val="-2"/>
              </w:rPr>
              <w:t>Essential</w:t>
            </w:r>
          </w:p>
        </w:tc>
      </w:tr>
      <w:tr w:rsidR="00A25A81" w14:paraId="4BF190D5" w14:textId="77777777" w:rsidTr="00B92D3F">
        <w:trPr>
          <w:trHeight w:val="265"/>
        </w:trPr>
        <w:tc>
          <w:tcPr>
            <w:tcW w:w="9210" w:type="dxa"/>
          </w:tcPr>
          <w:p w14:paraId="06F71DDC" w14:textId="55F00CB0" w:rsidR="00A25A81" w:rsidRDefault="00A25A81" w:rsidP="00A25A81">
            <w:pPr>
              <w:pStyle w:val="NormalNoparaspacing"/>
            </w:pPr>
            <w:r w:rsidRPr="005B6119">
              <w:rPr>
                <w:color w:val="606264"/>
              </w:rPr>
              <w:t>Ability</w:t>
            </w:r>
            <w:r w:rsidRPr="005B6119">
              <w:rPr>
                <w:color w:val="606264"/>
                <w:spacing w:val="-2"/>
              </w:rPr>
              <w:t xml:space="preserve"> </w:t>
            </w:r>
            <w:r w:rsidRPr="005B6119">
              <w:rPr>
                <w:color w:val="606264"/>
              </w:rPr>
              <w:t>to</w:t>
            </w:r>
            <w:r w:rsidRPr="005B6119">
              <w:rPr>
                <w:color w:val="606264"/>
                <w:spacing w:val="-3"/>
              </w:rPr>
              <w:t xml:space="preserve"> </w:t>
            </w:r>
            <w:r w:rsidRPr="005B6119">
              <w:rPr>
                <w:color w:val="606264"/>
              </w:rPr>
              <w:t>build</w:t>
            </w:r>
            <w:r w:rsidRPr="005B6119">
              <w:rPr>
                <w:color w:val="606264"/>
                <w:spacing w:val="-3"/>
              </w:rPr>
              <w:t xml:space="preserve"> </w:t>
            </w:r>
            <w:r w:rsidRPr="005B6119">
              <w:rPr>
                <w:color w:val="606264"/>
              </w:rPr>
              <w:t>strong</w:t>
            </w:r>
            <w:r w:rsidRPr="005B6119">
              <w:rPr>
                <w:color w:val="606264"/>
                <w:spacing w:val="-4"/>
              </w:rPr>
              <w:t xml:space="preserve"> </w:t>
            </w:r>
            <w:r w:rsidRPr="005B6119">
              <w:rPr>
                <w:color w:val="606264"/>
              </w:rPr>
              <w:t>relationships</w:t>
            </w:r>
            <w:r w:rsidRPr="005B6119">
              <w:rPr>
                <w:color w:val="606264"/>
                <w:spacing w:val="-3"/>
              </w:rPr>
              <w:t xml:space="preserve"> </w:t>
            </w:r>
            <w:r w:rsidRPr="005B6119">
              <w:rPr>
                <w:color w:val="606264"/>
              </w:rPr>
              <w:t>both</w:t>
            </w:r>
            <w:r w:rsidRPr="005B6119">
              <w:rPr>
                <w:color w:val="606264"/>
                <w:spacing w:val="-5"/>
              </w:rPr>
              <w:t xml:space="preserve"> </w:t>
            </w:r>
            <w:r w:rsidRPr="005B6119">
              <w:rPr>
                <w:color w:val="606264"/>
              </w:rPr>
              <w:t>within</w:t>
            </w:r>
            <w:r w:rsidRPr="005B6119">
              <w:rPr>
                <w:color w:val="606264"/>
                <w:spacing w:val="-5"/>
              </w:rPr>
              <w:t xml:space="preserve"> </w:t>
            </w:r>
            <w:r w:rsidRPr="005B6119">
              <w:rPr>
                <w:color w:val="606264"/>
              </w:rPr>
              <w:t>the</w:t>
            </w:r>
            <w:r w:rsidRPr="005B6119">
              <w:rPr>
                <w:color w:val="606264"/>
                <w:spacing w:val="-3"/>
              </w:rPr>
              <w:t xml:space="preserve"> </w:t>
            </w:r>
            <w:r w:rsidRPr="005B6119">
              <w:rPr>
                <w:color w:val="606264"/>
              </w:rPr>
              <w:t>organisation</w:t>
            </w:r>
            <w:r w:rsidRPr="005B6119">
              <w:rPr>
                <w:color w:val="606264"/>
                <w:spacing w:val="-5"/>
              </w:rPr>
              <w:t xml:space="preserve"> </w:t>
            </w:r>
            <w:r w:rsidRPr="005B6119">
              <w:rPr>
                <w:color w:val="606264"/>
              </w:rPr>
              <w:t>and</w:t>
            </w:r>
            <w:r w:rsidRPr="005B6119">
              <w:rPr>
                <w:color w:val="606264"/>
                <w:spacing w:val="-3"/>
              </w:rPr>
              <w:t xml:space="preserve"> </w:t>
            </w:r>
            <w:r w:rsidRPr="005B6119">
              <w:rPr>
                <w:color w:val="606264"/>
              </w:rPr>
              <w:t>with</w:t>
            </w:r>
            <w:r w:rsidRPr="005B6119">
              <w:rPr>
                <w:color w:val="606264"/>
                <w:spacing w:val="-5"/>
              </w:rPr>
              <w:t xml:space="preserve"> </w:t>
            </w:r>
            <w:r w:rsidRPr="005B6119">
              <w:rPr>
                <w:color w:val="606264"/>
              </w:rPr>
              <w:t>external</w:t>
            </w:r>
            <w:r w:rsidRPr="005B6119">
              <w:rPr>
                <w:color w:val="606264"/>
                <w:spacing w:val="-4"/>
              </w:rPr>
              <w:t xml:space="preserve"> </w:t>
            </w:r>
            <w:r w:rsidRPr="005B6119">
              <w:rPr>
                <w:color w:val="606264"/>
              </w:rPr>
              <w:t>agencies, and deliver consistent, high-quality, innovative solutions to budget and strict deadlines</w:t>
            </w:r>
          </w:p>
        </w:tc>
        <w:tc>
          <w:tcPr>
            <w:tcW w:w="1559" w:type="dxa"/>
          </w:tcPr>
          <w:p w14:paraId="514129E8" w14:textId="7523A057" w:rsidR="00A25A81" w:rsidRDefault="00A25A81" w:rsidP="00A25A81">
            <w:pPr>
              <w:pStyle w:val="NormalNoparaspacing"/>
            </w:pPr>
            <w:r w:rsidRPr="005B6119">
              <w:rPr>
                <w:color w:val="606264"/>
                <w:spacing w:val="-2"/>
              </w:rPr>
              <w:t>Essential</w:t>
            </w:r>
          </w:p>
        </w:tc>
      </w:tr>
      <w:tr w:rsidR="00A25A81" w14:paraId="626F584F" w14:textId="77777777" w:rsidTr="00B92D3F">
        <w:trPr>
          <w:trHeight w:val="265"/>
        </w:trPr>
        <w:tc>
          <w:tcPr>
            <w:tcW w:w="9210" w:type="dxa"/>
          </w:tcPr>
          <w:p w14:paraId="0D4E1645" w14:textId="72CB12BA" w:rsidR="00A25A81" w:rsidRDefault="00A25A81" w:rsidP="00A25A81">
            <w:pPr>
              <w:pStyle w:val="NormalNoparaspacing"/>
            </w:pPr>
            <w:r w:rsidRPr="005B6119">
              <w:rPr>
                <w:color w:val="606264"/>
              </w:rPr>
              <w:t>Excellent</w:t>
            </w:r>
            <w:r w:rsidRPr="005B6119">
              <w:rPr>
                <w:color w:val="606264"/>
                <w:spacing w:val="-6"/>
              </w:rPr>
              <w:t xml:space="preserve"> </w:t>
            </w:r>
            <w:r w:rsidRPr="005B6119">
              <w:rPr>
                <w:color w:val="606264"/>
              </w:rPr>
              <w:t>leadership</w:t>
            </w:r>
            <w:r w:rsidRPr="005B6119">
              <w:rPr>
                <w:color w:val="606264"/>
                <w:spacing w:val="-6"/>
              </w:rPr>
              <w:t xml:space="preserve"> </w:t>
            </w:r>
            <w:r w:rsidRPr="005B6119">
              <w:rPr>
                <w:color w:val="606264"/>
              </w:rPr>
              <w:t>skills</w:t>
            </w:r>
            <w:r w:rsidRPr="005B6119">
              <w:rPr>
                <w:color w:val="606264"/>
                <w:spacing w:val="-5"/>
              </w:rPr>
              <w:t xml:space="preserve"> </w:t>
            </w:r>
            <w:r w:rsidRPr="005B6119">
              <w:rPr>
                <w:color w:val="606264"/>
              </w:rPr>
              <w:t>with</w:t>
            </w:r>
            <w:r w:rsidRPr="005B6119">
              <w:rPr>
                <w:color w:val="606264"/>
                <w:spacing w:val="-8"/>
              </w:rPr>
              <w:t xml:space="preserve"> </w:t>
            </w:r>
            <w:r w:rsidRPr="005B6119">
              <w:rPr>
                <w:color w:val="606264"/>
              </w:rPr>
              <w:t>the</w:t>
            </w:r>
            <w:r w:rsidRPr="005B6119">
              <w:rPr>
                <w:color w:val="606264"/>
                <w:spacing w:val="-5"/>
              </w:rPr>
              <w:t xml:space="preserve"> </w:t>
            </w:r>
            <w:r w:rsidRPr="005B6119">
              <w:rPr>
                <w:color w:val="606264"/>
              </w:rPr>
              <w:t>ability</w:t>
            </w:r>
            <w:r w:rsidRPr="005B6119">
              <w:rPr>
                <w:color w:val="606264"/>
                <w:spacing w:val="-8"/>
              </w:rPr>
              <w:t xml:space="preserve"> </w:t>
            </w:r>
            <w:r w:rsidRPr="005B6119">
              <w:rPr>
                <w:color w:val="606264"/>
              </w:rPr>
              <w:t>to</w:t>
            </w:r>
            <w:r w:rsidRPr="005B6119">
              <w:rPr>
                <w:color w:val="606264"/>
                <w:spacing w:val="-7"/>
              </w:rPr>
              <w:t xml:space="preserve"> </w:t>
            </w:r>
            <w:r w:rsidRPr="005B6119">
              <w:rPr>
                <w:color w:val="606264"/>
              </w:rPr>
              <w:t>influence</w:t>
            </w:r>
            <w:r w:rsidRPr="005B6119">
              <w:rPr>
                <w:color w:val="606264"/>
                <w:spacing w:val="-6"/>
              </w:rPr>
              <w:t xml:space="preserve"> </w:t>
            </w:r>
            <w:r w:rsidRPr="005B6119">
              <w:rPr>
                <w:color w:val="606264"/>
              </w:rPr>
              <w:t>and</w:t>
            </w:r>
            <w:r w:rsidRPr="005B6119">
              <w:rPr>
                <w:color w:val="606264"/>
                <w:spacing w:val="-6"/>
              </w:rPr>
              <w:t xml:space="preserve"> </w:t>
            </w:r>
            <w:r w:rsidRPr="005B6119">
              <w:rPr>
                <w:color w:val="606264"/>
              </w:rPr>
              <w:t>leverage</w:t>
            </w:r>
            <w:r w:rsidRPr="005B6119">
              <w:rPr>
                <w:color w:val="606264"/>
                <w:spacing w:val="-6"/>
              </w:rPr>
              <w:t xml:space="preserve"> </w:t>
            </w:r>
            <w:r w:rsidRPr="005B6119">
              <w:rPr>
                <w:color w:val="606264"/>
              </w:rPr>
              <w:t>cross-team</w:t>
            </w:r>
            <w:r w:rsidRPr="005B6119">
              <w:rPr>
                <w:color w:val="606264"/>
                <w:spacing w:val="-4"/>
              </w:rPr>
              <w:t xml:space="preserve"> </w:t>
            </w:r>
            <w:r w:rsidRPr="005B6119">
              <w:rPr>
                <w:color w:val="606264"/>
                <w:spacing w:val="-2"/>
              </w:rPr>
              <w:t>working</w:t>
            </w:r>
          </w:p>
        </w:tc>
        <w:tc>
          <w:tcPr>
            <w:tcW w:w="1559" w:type="dxa"/>
          </w:tcPr>
          <w:p w14:paraId="07B91535" w14:textId="739A63C7" w:rsidR="00A25A81" w:rsidRDefault="00A25A81" w:rsidP="00A25A81">
            <w:pPr>
              <w:pStyle w:val="NormalNoparaspacing"/>
            </w:pPr>
            <w:r w:rsidRPr="005B6119">
              <w:rPr>
                <w:color w:val="606264"/>
                <w:spacing w:val="-2"/>
              </w:rPr>
              <w:t>Essential</w:t>
            </w:r>
          </w:p>
        </w:tc>
      </w:tr>
      <w:tr w:rsidR="00A25A81" w14:paraId="44FEA36F" w14:textId="77777777" w:rsidTr="00B92D3F">
        <w:trPr>
          <w:trHeight w:val="265"/>
        </w:trPr>
        <w:tc>
          <w:tcPr>
            <w:tcW w:w="9210" w:type="dxa"/>
          </w:tcPr>
          <w:p w14:paraId="2CC4B370" w14:textId="04F2AD07" w:rsidR="00A25A81" w:rsidRDefault="00A25A81" w:rsidP="00A25A81">
            <w:pPr>
              <w:pStyle w:val="NormalNoparaspacing"/>
            </w:pPr>
            <w:r w:rsidRPr="005B6119">
              <w:rPr>
                <w:color w:val="606264"/>
              </w:rPr>
              <w:t>Understanding</w:t>
            </w:r>
            <w:r w:rsidRPr="005B6119">
              <w:rPr>
                <w:color w:val="606264"/>
                <w:spacing w:val="-3"/>
              </w:rPr>
              <w:t xml:space="preserve"> </w:t>
            </w:r>
            <w:r w:rsidRPr="005B6119">
              <w:rPr>
                <w:color w:val="606264"/>
              </w:rPr>
              <w:t>of</w:t>
            </w:r>
            <w:r w:rsidRPr="005B6119">
              <w:rPr>
                <w:color w:val="606264"/>
                <w:spacing w:val="-1"/>
              </w:rPr>
              <w:t xml:space="preserve"> </w:t>
            </w:r>
            <w:r w:rsidRPr="005B6119">
              <w:rPr>
                <w:color w:val="606264"/>
              </w:rPr>
              <w:t>digital</w:t>
            </w:r>
            <w:r w:rsidRPr="005B6119">
              <w:rPr>
                <w:color w:val="606264"/>
                <w:spacing w:val="-6"/>
              </w:rPr>
              <w:t xml:space="preserve"> </w:t>
            </w:r>
            <w:r w:rsidRPr="005B6119">
              <w:rPr>
                <w:color w:val="606264"/>
              </w:rPr>
              <w:t>marketing</w:t>
            </w:r>
            <w:r w:rsidRPr="005B6119">
              <w:rPr>
                <w:color w:val="606264"/>
                <w:spacing w:val="-5"/>
              </w:rPr>
              <w:t xml:space="preserve"> </w:t>
            </w:r>
            <w:r w:rsidRPr="005B6119">
              <w:rPr>
                <w:color w:val="606264"/>
              </w:rPr>
              <w:t>tech,</w:t>
            </w:r>
            <w:r w:rsidRPr="005B6119">
              <w:rPr>
                <w:color w:val="606264"/>
                <w:spacing w:val="-4"/>
              </w:rPr>
              <w:t xml:space="preserve"> </w:t>
            </w:r>
            <w:r w:rsidRPr="005B6119">
              <w:rPr>
                <w:color w:val="606264"/>
              </w:rPr>
              <w:t>including</w:t>
            </w:r>
            <w:r w:rsidRPr="005B6119">
              <w:rPr>
                <w:color w:val="606264"/>
                <w:spacing w:val="-3"/>
              </w:rPr>
              <w:t xml:space="preserve"> </w:t>
            </w:r>
            <w:r w:rsidRPr="005B6119">
              <w:rPr>
                <w:color w:val="606264"/>
              </w:rPr>
              <w:t>basic</w:t>
            </w:r>
            <w:r w:rsidRPr="005B6119">
              <w:rPr>
                <w:color w:val="606264"/>
                <w:spacing w:val="-2"/>
              </w:rPr>
              <w:t xml:space="preserve"> </w:t>
            </w:r>
            <w:r w:rsidRPr="005B6119">
              <w:rPr>
                <w:color w:val="606264"/>
              </w:rPr>
              <w:t>HTML,</w:t>
            </w:r>
            <w:r w:rsidRPr="005B6119">
              <w:rPr>
                <w:color w:val="606264"/>
                <w:spacing w:val="-4"/>
              </w:rPr>
              <w:t xml:space="preserve"> </w:t>
            </w:r>
            <w:r w:rsidRPr="005B6119">
              <w:rPr>
                <w:color w:val="606264"/>
              </w:rPr>
              <w:t>marketing</w:t>
            </w:r>
            <w:r w:rsidRPr="005B6119">
              <w:rPr>
                <w:color w:val="606264"/>
                <w:spacing w:val="-5"/>
              </w:rPr>
              <w:t xml:space="preserve"> </w:t>
            </w:r>
            <w:r w:rsidRPr="005B6119">
              <w:rPr>
                <w:color w:val="606264"/>
              </w:rPr>
              <w:t>tags</w:t>
            </w:r>
            <w:r w:rsidRPr="005B6119">
              <w:rPr>
                <w:color w:val="606264"/>
                <w:spacing w:val="-2"/>
              </w:rPr>
              <w:t xml:space="preserve"> </w:t>
            </w:r>
            <w:r w:rsidRPr="005B6119">
              <w:rPr>
                <w:color w:val="606264"/>
              </w:rPr>
              <w:t>and</w:t>
            </w:r>
            <w:r w:rsidRPr="005B6119">
              <w:rPr>
                <w:color w:val="606264"/>
                <w:spacing w:val="-5"/>
              </w:rPr>
              <w:t xml:space="preserve"> </w:t>
            </w:r>
            <w:r w:rsidRPr="005B6119">
              <w:rPr>
                <w:color w:val="606264"/>
              </w:rPr>
              <w:t xml:space="preserve">tracking </w:t>
            </w:r>
            <w:r w:rsidRPr="005B6119">
              <w:rPr>
                <w:color w:val="606264"/>
                <w:spacing w:val="-2"/>
              </w:rPr>
              <w:t>pixels</w:t>
            </w:r>
          </w:p>
        </w:tc>
        <w:tc>
          <w:tcPr>
            <w:tcW w:w="1559" w:type="dxa"/>
          </w:tcPr>
          <w:p w14:paraId="11249F44" w14:textId="6CE49006" w:rsidR="00A25A81" w:rsidRDefault="00A25A81" w:rsidP="00A25A81">
            <w:pPr>
              <w:pStyle w:val="NormalNoparaspacing"/>
            </w:pPr>
            <w:r w:rsidRPr="005B6119">
              <w:rPr>
                <w:color w:val="606264"/>
                <w:spacing w:val="-2"/>
              </w:rPr>
              <w:t>Essential</w:t>
            </w:r>
          </w:p>
        </w:tc>
      </w:tr>
      <w:tr w:rsidR="00A25A81" w14:paraId="3E29B202" w14:textId="77777777" w:rsidTr="00B92D3F">
        <w:trPr>
          <w:trHeight w:val="265"/>
        </w:trPr>
        <w:tc>
          <w:tcPr>
            <w:tcW w:w="9210" w:type="dxa"/>
          </w:tcPr>
          <w:p w14:paraId="5A094CB8" w14:textId="17763603" w:rsidR="00A25A81" w:rsidRDefault="00A25A81" w:rsidP="00A25A81">
            <w:pPr>
              <w:pStyle w:val="NormalNoparaspacing"/>
            </w:pPr>
            <w:r w:rsidRPr="005B6119">
              <w:rPr>
                <w:color w:val="606264"/>
              </w:rPr>
              <w:t>Strong</w:t>
            </w:r>
            <w:r w:rsidRPr="005B6119">
              <w:rPr>
                <w:color w:val="606264"/>
                <w:spacing w:val="-8"/>
              </w:rPr>
              <w:t xml:space="preserve"> </w:t>
            </w:r>
            <w:r w:rsidRPr="005B6119">
              <w:rPr>
                <w:color w:val="606264"/>
              </w:rPr>
              <w:t>written</w:t>
            </w:r>
            <w:r w:rsidRPr="005B6119">
              <w:rPr>
                <w:color w:val="606264"/>
                <w:spacing w:val="-6"/>
              </w:rPr>
              <w:t xml:space="preserve"> </w:t>
            </w:r>
            <w:r w:rsidRPr="005B6119">
              <w:rPr>
                <w:color w:val="606264"/>
              </w:rPr>
              <w:t>communication</w:t>
            </w:r>
            <w:r w:rsidRPr="005B6119">
              <w:rPr>
                <w:color w:val="606264"/>
                <w:spacing w:val="-5"/>
              </w:rPr>
              <w:t xml:space="preserve"> </w:t>
            </w:r>
            <w:r w:rsidRPr="005B6119">
              <w:rPr>
                <w:color w:val="606264"/>
              </w:rPr>
              <w:t>skills</w:t>
            </w:r>
            <w:r w:rsidRPr="005B6119">
              <w:rPr>
                <w:color w:val="606264"/>
                <w:spacing w:val="-5"/>
              </w:rPr>
              <w:t xml:space="preserve"> </w:t>
            </w:r>
            <w:r w:rsidRPr="005B6119">
              <w:rPr>
                <w:color w:val="606264"/>
              </w:rPr>
              <w:t>and</w:t>
            </w:r>
            <w:r w:rsidRPr="005B6119">
              <w:rPr>
                <w:color w:val="606264"/>
                <w:spacing w:val="-5"/>
              </w:rPr>
              <w:t xml:space="preserve"> </w:t>
            </w:r>
            <w:r w:rsidRPr="005B6119">
              <w:rPr>
                <w:color w:val="606264"/>
              </w:rPr>
              <w:t>an</w:t>
            </w:r>
            <w:r w:rsidRPr="005B6119">
              <w:rPr>
                <w:color w:val="606264"/>
                <w:spacing w:val="-6"/>
              </w:rPr>
              <w:t xml:space="preserve"> </w:t>
            </w:r>
            <w:r w:rsidRPr="005B6119">
              <w:rPr>
                <w:color w:val="606264"/>
              </w:rPr>
              <w:t>eye</w:t>
            </w:r>
            <w:r w:rsidRPr="005B6119">
              <w:rPr>
                <w:color w:val="606264"/>
                <w:spacing w:val="-7"/>
              </w:rPr>
              <w:t xml:space="preserve"> </w:t>
            </w:r>
            <w:r w:rsidRPr="005B6119">
              <w:rPr>
                <w:color w:val="606264"/>
              </w:rPr>
              <w:t>for</w:t>
            </w:r>
            <w:r w:rsidRPr="005B6119">
              <w:rPr>
                <w:color w:val="606264"/>
                <w:spacing w:val="-4"/>
              </w:rPr>
              <w:t xml:space="preserve"> </w:t>
            </w:r>
            <w:r w:rsidRPr="005B6119">
              <w:rPr>
                <w:color w:val="606264"/>
              </w:rPr>
              <w:t>detail,</w:t>
            </w:r>
            <w:r w:rsidRPr="005B6119">
              <w:rPr>
                <w:color w:val="606264"/>
                <w:spacing w:val="-4"/>
              </w:rPr>
              <w:t xml:space="preserve"> </w:t>
            </w:r>
            <w:r w:rsidRPr="005B6119">
              <w:rPr>
                <w:color w:val="606264"/>
              </w:rPr>
              <w:t>good</w:t>
            </w:r>
            <w:r w:rsidRPr="005B6119">
              <w:rPr>
                <w:color w:val="606264"/>
                <w:spacing w:val="-6"/>
              </w:rPr>
              <w:t xml:space="preserve"> </w:t>
            </w:r>
            <w:r w:rsidRPr="005B6119">
              <w:rPr>
                <w:color w:val="606264"/>
              </w:rPr>
              <w:t>design</w:t>
            </w:r>
            <w:r w:rsidRPr="005B6119">
              <w:rPr>
                <w:color w:val="606264"/>
                <w:spacing w:val="-6"/>
              </w:rPr>
              <w:t xml:space="preserve"> </w:t>
            </w:r>
            <w:r w:rsidRPr="005B6119">
              <w:rPr>
                <w:color w:val="606264"/>
              </w:rPr>
              <w:t>and</w:t>
            </w:r>
            <w:r w:rsidRPr="005B6119">
              <w:rPr>
                <w:color w:val="606264"/>
                <w:spacing w:val="-6"/>
              </w:rPr>
              <w:t xml:space="preserve"> </w:t>
            </w:r>
            <w:r w:rsidRPr="005B6119">
              <w:rPr>
                <w:color w:val="606264"/>
              </w:rPr>
              <w:t>clear</w:t>
            </w:r>
            <w:r w:rsidRPr="005B6119">
              <w:rPr>
                <w:color w:val="606264"/>
                <w:spacing w:val="-4"/>
              </w:rPr>
              <w:t xml:space="preserve"> </w:t>
            </w:r>
            <w:r w:rsidRPr="005B6119">
              <w:rPr>
                <w:color w:val="606264"/>
                <w:spacing w:val="-2"/>
              </w:rPr>
              <w:t>layout</w:t>
            </w:r>
          </w:p>
        </w:tc>
        <w:tc>
          <w:tcPr>
            <w:tcW w:w="1559" w:type="dxa"/>
          </w:tcPr>
          <w:p w14:paraId="31D11BF1" w14:textId="2D02C012" w:rsidR="00A25A81" w:rsidRDefault="00A25A81" w:rsidP="00A25A81">
            <w:pPr>
              <w:pStyle w:val="NormalNoparaspacing"/>
            </w:pPr>
            <w:r w:rsidRPr="005B6119">
              <w:rPr>
                <w:color w:val="606264"/>
                <w:spacing w:val="-2"/>
              </w:rPr>
              <w:t>Essential</w:t>
            </w:r>
          </w:p>
        </w:tc>
      </w:tr>
      <w:tr w:rsidR="00A25A81" w14:paraId="0B5F797A" w14:textId="77777777" w:rsidTr="00B92D3F">
        <w:trPr>
          <w:trHeight w:val="265"/>
        </w:trPr>
        <w:tc>
          <w:tcPr>
            <w:tcW w:w="9210" w:type="dxa"/>
          </w:tcPr>
          <w:p w14:paraId="51ED0E6C" w14:textId="5D8F481B" w:rsidR="00A25A81" w:rsidRDefault="00A25A81" w:rsidP="00A25A81">
            <w:pPr>
              <w:pStyle w:val="NormalNoparaspacing"/>
            </w:pPr>
            <w:r w:rsidRPr="005B6119">
              <w:rPr>
                <w:color w:val="606264"/>
              </w:rPr>
              <w:t>Highly</w:t>
            </w:r>
            <w:r w:rsidRPr="005B6119">
              <w:rPr>
                <w:color w:val="606264"/>
                <w:spacing w:val="-8"/>
              </w:rPr>
              <w:t xml:space="preserve"> </w:t>
            </w:r>
            <w:r w:rsidRPr="005B6119">
              <w:rPr>
                <w:color w:val="606264"/>
              </w:rPr>
              <w:t>organised</w:t>
            </w:r>
            <w:r w:rsidRPr="005B6119">
              <w:rPr>
                <w:color w:val="606264"/>
                <w:spacing w:val="-6"/>
              </w:rPr>
              <w:t xml:space="preserve"> </w:t>
            </w:r>
            <w:r w:rsidRPr="005B6119">
              <w:rPr>
                <w:color w:val="606264"/>
              </w:rPr>
              <w:t>with</w:t>
            </w:r>
            <w:r w:rsidRPr="005B6119">
              <w:rPr>
                <w:color w:val="606264"/>
                <w:spacing w:val="-5"/>
              </w:rPr>
              <w:t xml:space="preserve"> </w:t>
            </w:r>
            <w:r w:rsidRPr="005B6119">
              <w:rPr>
                <w:color w:val="606264"/>
              </w:rPr>
              <w:t>ability</w:t>
            </w:r>
            <w:r w:rsidRPr="005B6119">
              <w:rPr>
                <w:color w:val="606264"/>
                <w:spacing w:val="-5"/>
              </w:rPr>
              <w:t xml:space="preserve"> </w:t>
            </w:r>
            <w:r w:rsidRPr="005B6119">
              <w:rPr>
                <w:color w:val="606264"/>
              </w:rPr>
              <w:t>to</w:t>
            </w:r>
            <w:r w:rsidRPr="005B6119">
              <w:rPr>
                <w:color w:val="606264"/>
                <w:spacing w:val="-8"/>
              </w:rPr>
              <w:t xml:space="preserve"> </w:t>
            </w:r>
            <w:r w:rsidRPr="005B6119">
              <w:rPr>
                <w:color w:val="606264"/>
              </w:rPr>
              <w:t>prioritise</w:t>
            </w:r>
            <w:r w:rsidRPr="005B6119">
              <w:rPr>
                <w:color w:val="606264"/>
                <w:spacing w:val="-9"/>
              </w:rPr>
              <w:t xml:space="preserve"> </w:t>
            </w:r>
            <w:r w:rsidRPr="005B6119">
              <w:rPr>
                <w:color w:val="606264"/>
              </w:rPr>
              <w:t>and</w:t>
            </w:r>
            <w:r w:rsidRPr="005B6119">
              <w:rPr>
                <w:color w:val="606264"/>
                <w:spacing w:val="-8"/>
              </w:rPr>
              <w:t xml:space="preserve"> </w:t>
            </w:r>
            <w:r w:rsidRPr="005B6119">
              <w:rPr>
                <w:color w:val="606264"/>
              </w:rPr>
              <w:t>manage</w:t>
            </w:r>
            <w:r w:rsidRPr="005B6119">
              <w:rPr>
                <w:color w:val="606264"/>
                <w:spacing w:val="-6"/>
              </w:rPr>
              <w:t xml:space="preserve"> </w:t>
            </w:r>
            <w:r w:rsidRPr="005B6119">
              <w:rPr>
                <w:color w:val="606264"/>
              </w:rPr>
              <w:t>multiple</w:t>
            </w:r>
            <w:r w:rsidRPr="005B6119">
              <w:rPr>
                <w:color w:val="606264"/>
                <w:spacing w:val="-6"/>
              </w:rPr>
              <w:t xml:space="preserve"> </w:t>
            </w:r>
            <w:r w:rsidRPr="005B6119">
              <w:rPr>
                <w:color w:val="606264"/>
              </w:rPr>
              <w:t>projects</w:t>
            </w:r>
            <w:r w:rsidRPr="005B6119">
              <w:rPr>
                <w:color w:val="606264"/>
                <w:spacing w:val="-8"/>
              </w:rPr>
              <w:t xml:space="preserve"> </w:t>
            </w:r>
            <w:r w:rsidRPr="005B6119">
              <w:rPr>
                <w:color w:val="606264"/>
                <w:spacing w:val="-2"/>
              </w:rPr>
              <w:t>simultaneously</w:t>
            </w:r>
          </w:p>
        </w:tc>
        <w:tc>
          <w:tcPr>
            <w:tcW w:w="1559" w:type="dxa"/>
          </w:tcPr>
          <w:p w14:paraId="0E4F182F" w14:textId="5CCE1E48" w:rsidR="00A25A81" w:rsidRDefault="00A25A81" w:rsidP="00A25A81">
            <w:pPr>
              <w:pStyle w:val="NormalNoparaspacing"/>
            </w:pPr>
            <w:r w:rsidRPr="005B6119">
              <w:rPr>
                <w:color w:val="606264"/>
                <w:spacing w:val="-2"/>
              </w:rPr>
              <w:t>Essential</w:t>
            </w:r>
          </w:p>
        </w:tc>
      </w:tr>
      <w:tr w:rsidR="00A25A81" w14:paraId="0628489B" w14:textId="77777777" w:rsidTr="00B92D3F">
        <w:trPr>
          <w:trHeight w:val="265"/>
        </w:trPr>
        <w:tc>
          <w:tcPr>
            <w:tcW w:w="9210" w:type="dxa"/>
          </w:tcPr>
          <w:p w14:paraId="0DB0D742" w14:textId="6A6C8E44" w:rsidR="00A25A81" w:rsidRDefault="00A25A81" w:rsidP="00A25A81">
            <w:pPr>
              <w:pStyle w:val="NormalNoparaspacing"/>
            </w:pPr>
            <w:r w:rsidRPr="005B6119">
              <w:rPr>
                <w:color w:val="606264"/>
              </w:rPr>
              <w:t>A</w:t>
            </w:r>
            <w:r w:rsidRPr="005B6119">
              <w:rPr>
                <w:color w:val="606264"/>
                <w:spacing w:val="-2"/>
              </w:rPr>
              <w:t xml:space="preserve"> </w:t>
            </w:r>
            <w:r w:rsidRPr="005B6119">
              <w:rPr>
                <w:color w:val="606264"/>
              </w:rPr>
              <w:t>genuine</w:t>
            </w:r>
            <w:r w:rsidRPr="005B6119">
              <w:rPr>
                <w:color w:val="606264"/>
                <w:spacing w:val="-2"/>
              </w:rPr>
              <w:t xml:space="preserve"> </w:t>
            </w:r>
            <w:r w:rsidRPr="005B6119">
              <w:rPr>
                <w:color w:val="606264"/>
              </w:rPr>
              <w:t>enthusiasm</w:t>
            </w:r>
            <w:r w:rsidRPr="005B6119">
              <w:rPr>
                <w:color w:val="606264"/>
                <w:spacing w:val="-3"/>
              </w:rPr>
              <w:t xml:space="preserve"> </w:t>
            </w:r>
            <w:r w:rsidRPr="005B6119">
              <w:rPr>
                <w:color w:val="606264"/>
              </w:rPr>
              <w:t>for</w:t>
            </w:r>
            <w:r w:rsidRPr="005B6119">
              <w:rPr>
                <w:color w:val="606264"/>
                <w:spacing w:val="-3"/>
              </w:rPr>
              <w:t xml:space="preserve"> </w:t>
            </w:r>
            <w:r w:rsidRPr="005B6119">
              <w:rPr>
                <w:color w:val="606264"/>
              </w:rPr>
              <w:t>the</w:t>
            </w:r>
            <w:r w:rsidRPr="005B6119">
              <w:rPr>
                <w:color w:val="606264"/>
                <w:spacing w:val="-4"/>
              </w:rPr>
              <w:t xml:space="preserve"> </w:t>
            </w:r>
            <w:r w:rsidRPr="005B6119">
              <w:rPr>
                <w:color w:val="606264"/>
              </w:rPr>
              <w:t>ICR’s</w:t>
            </w:r>
            <w:r w:rsidRPr="005B6119">
              <w:rPr>
                <w:color w:val="606264"/>
                <w:spacing w:val="-1"/>
              </w:rPr>
              <w:t xml:space="preserve"> </w:t>
            </w:r>
            <w:r w:rsidRPr="005B6119">
              <w:rPr>
                <w:color w:val="606264"/>
              </w:rPr>
              <w:t>mission</w:t>
            </w:r>
            <w:r w:rsidRPr="005B6119">
              <w:rPr>
                <w:color w:val="606264"/>
                <w:spacing w:val="-4"/>
              </w:rPr>
              <w:t xml:space="preserve"> </w:t>
            </w:r>
            <w:r w:rsidRPr="005B6119">
              <w:rPr>
                <w:color w:val="606264"/>
              </w:rPr>
              <w:t>to</w:t>
            </w:r>
            <w:r w:rsidRPr="005B6119">
              <w:rPr>
                <w:color w:val="606264"/>
                <w:spacing w:val="-4"/>
              </w:rPr>
              <w:t xml:space="preserve"> </w:t>
            </w:r>
            <w:r w:rsidRPr="005B6119">
              <w:rPr>
                <w:color w:val="606264"/>
              </w:rPr>
              <w:t>make</w:t>
            </w:r>
            <w:r w:rsidRPr="005B6119">
              <w:rPr>
                <w:color w:val="606264"/>
                <w:spacing w:val="-2"/>
              </w:rPr>
              <w:t xml:space="preserve"> </w:t>
            </w:r>
            <w:r w:rsidRPr="005B6119">
              <w:rPr>
                <w:color w:val="606264"/>
              </w:rPr>
              <w:t>the</w:t>
            </w:r>
            <w:r w:rsidRPr="005B6119">
              <w:rPr>
                <w:color w:val="606264"/>
                <w:spacing w:val="-4"/>
              </w:rPr>
              <w:t xml:space="preserve"> </w:t>
            </w:r>
            <w:r w:rsidRPr="005B6119">
              <w:rPr>
                <w:color w:val="606264"/>
              </w:rPr>
              <w:t>discoveries</w:t>
            </w:r>
            <w:r w:rsidRPr="005B6119">
              <w:rPr>
                <w:color w:val="606264"/>
                <w:spacing w:val="-4"/>
              </w:rPr>
              <w:t xml:space="preserve"> </w:t>
            </w:r>
            <w:r w:rsidRPr="005B6119">
              <w:rPr>
                <w:color w:val="606264"/>
              </w:rPr>
              <w:t>that</w:t>
            </w:r>
            <w:r w:rsidRPr="005B6119">
              <w:rPr>
                <w:color w:val="606264"/>
                <w:spacing w:val="-3"/>
              </w:rPr>
              <w:t xml:space="preserve"> </w:t>
            </w:r>
            <w:r w:rsidRPr="005B6119">
              <w:rPr>
                <w:color w:val="606264"/>
              </w:rPr>
              <w:t>defeat</w:t>
            </w:r>
            <w:r w:rsidRPr="005B6119">
              <w:rPr>
                <w:color w:val="606264"/>
                <w:spacing w:val="-3"/>
              </w:rPr>
              <w:t xml:space="preserve"> </w:t>
            </w:r>
            <w:r w:rsidRPr="005B6119">
              <w:rPr>
                <w:color w:val="606264"/>
              </w:rPr>
              <w:t>cancer,</w:t>
            </w:r>
            <w:r w:rsidRPr="005B6119">
              <w:rPr>
                <w:color w:val="606264"/>
                <w:spacing w:val="-3"/>
              </w:rPr>
              <w:t xml:space="preserve"> </w:t>
            </w:r>
            <w:r w:rsidRPr="005B6119">
              <w:rPr>
                <w:color w:val="606264"/>
              </w:rPr>
              <w:t>and an eagerness to learn about the research ICR scientists are carrying out</w:t>
            </w:r>
          </w:p>
        </w:tc>
        <w:tc>
          <w:tcPr>
            <w:tcW w:w="1559" w:type="dxa"/>
          </w:tcPr>
          <w:p w14:paraId="543EBEBD" w14:textId="619AA5EF" w:rsidR="00A25A81" w:rsidRDefault="00A25A81" w:rsidP="00A25A81">
            <w:pPr>
              <w:pStyle w:val="NormalNoparaspacing"/>
            </w:pPr>
            <w:r w:rsidRPr="005B6119">
              <w:rPr>
                <w:color w:val="606264"/>
                <w:spacing w:val="-2"/>
              </w:rPr>
              <w:t>Essential</w:t>
            </w:r>
          </w:p>
        </w:tc>
      </w:tr>
      <w:tr w:rsidR="00A25A81" w14:paraId="6018CF5C" w14:textId="77777777" w:rsidTr="00B92D3F">
        <w:trPr>
          <w:trHeight w:val="265"/>
        </w:trPr>
        <w:tc>
          <w:tcPr>
            <w:tcW w:w="9210" w:type="dxa"/>
          </w:tcPr>
          <w:p w14:paraId="74DEE4CC" w14:textId="04DCBCDC" w:rsidR="00A25A81" w:rsidRDefault="00A25A81" w:rsidP="00A25A81">
            <w:pPr>
              <w:pStyle w:val="NormalNoparaspacing"/>
            </w:pPr>
            <w:r w:rsidRPr="005B6119">
              <w:rPr>
                <w:color w:val="606264"/>
              </w:rPr>
              <w:t>A</w:t>
            </w:r>
            <w:r w:rsidRPr="005B6119">
              <w:rPr>
                <w:color w:val="606264"/>
                <w:spacing w:val="-7"/>
              </w:rPr>
              <w:t xml:space="preserve"> </w:t>
            </w:r>
            <w:r w:rsidRPr="005B6119">
              <w:rPr>
                <w:color w:val="606264"/>
              </w:rPr>
              <w:t>willingness</w:t>
            </w:r>
            <w:r w:rsidRPr="005B6119">
              <w:rPr>
                <w:color w:val="606264"/>
                <w:spacing w:val="-5"/>
              </w:rPr>
              <w:t xml:space="preserve"> </w:t>
            </w:r>
            <w:r w:rsidRPr="005B6119">
              <w:rPr>
                <w:color w:val="606264"/>
              </w:rPr>
              <w:t>to</w:t>
            </w:r>
            <w:r w:rsidRPr="005B6119">
              <w:rPr>
                <w:color w:val="606264"/>
                <w:spacing w:val="-6"/>
              </w:rPr>
              <w:t xml:space="preserve"> </w:t>
            </w:r>
            <w:r w:rsidRPr="005B6119">
              <w:rPr>
                <w:color w:val="606264"/>
              </w:rPr>
              <w:t>work</w:t>
            </w:r>
            <w:r w:rsidRPr="005B6119">
              <w:rPr>
                <w:color w:val="606264"/>
                <w:spacing w:val="-8"/>
              </w:rPr>
              <w:t xml:space="preserve"> </w:t>
            </w:r>
            <w:r w:rsidRPr="005B6119">
              <w:rPr>
                <w:color w:val="606264"/>
              </w:rPr>
              <w:t>occasional</w:t>
            </w:r>
            <w:r w:rsidRPr="005B6119">
              <w:rPr>
                <w:color w:val="606264"/>
                <w:spacing w:val="-6"/>
              </w:rPr>
              <w:t xml:space="preserve"> </w:t>
            </w:r>
            <w:r w:rsidRPr="005B6119">
              <w:rPr>
                <w:color w:val="606264"/>
              </w:rPr>
              <w:t>unsociable</w:t>
            </w:r>
            <w:r w:rsidRPr="005B6119">
              <w:rPr>
                <w:color w:val="606264"/>
                <w:spacing w:val="-6"/>
              </w:rPr>
              <w:t xml:space="preserve"> </w:t>
            </w:r>
            <w:r w:rsidRPr="005B6119">
              <w:rPr>
                <w:color w:val="606264"/>
                <w:spacing w:val="-4"/>
              </w:rPr>
              <w:t>hours</w:t>
            </w:r>
          </w:p>
        </w:tc>
        <w:tc>
          <w:tcPr>
            <w:tcW w:w="1559" w:type="dxa"/>
          </w:tcPr>
          <w:p w14:paraId="25FC6E1B" w14:textId="23460124" w:rsidR="00A25A81" w:rsidRDefault="00A25A81" w:rsidP="00A25A81">
            <w:pPr>
              <w:pStyle w:val="NormalNoparaspacing"/>
            </w:pPr>
            <w:r w:rsidRPr="005B6119">
              <w:rPr>
                <w:color w:val="606264"/>
                <w:spacing w:val="-2"/>
              </w:rPr>
              <w:t>Essential</w:t>
            </w:r>
          </w:p>
        </w:tc>
      </w:tr>
    </w:tbl>
    <w:p w14:paraId="236A9DB6" w14:textId="1DE4C7A7" w:rsidR="00242AC3" w:rsidRPr="00971B6C" w:rsidRDefault="00F32DDE" w:rsidP="00242AC3">
      <w:pPr>
        <w:pStyle w:val="Heading1Fullwidthpage"/>
      </w:pPr>
      <w:r>
        <w:t>Experience</w:t>
      </w:r>
    </w:p>
    <w:tbl>
      <w:tblPr>
        <w:tblStyle w:val="ICRTableFullwidth"/>
        <w:tblW w:w="10769" w:type="dxa"/>
        <w:tblLook w:val="04A0" w:firstRow="1" w:lastRow="0" w:firstColumn="1" w:lastColumn="0" w:noHBand="0" w:noVBand="1"/>
      </w:tblPr>
      <w:tblGrid>
        <w:gridCol w:w="9210"/>
        <w:gridCol w:w="1559"/>
      </w:tblGrid>
      <w:tr w:rsidR="00463479" w:rsidRPr="00522843" w14:paraId="26F551B4" w14:textId="77777777" w:rsidTr="00793646">
        <w:trPr>
          <w:trHeight w:val="267"/>
        </w:trPr>
        <w:tc>
          <w:tcPr>
            <w:tcW w:w="9210" w:type="dxa"/>
          </w:tcPr>
          <w:p w14:paraId="4C310451" w14:textId="6F655165" w:rsidR="00463479" w:rsidRPr="00522843" w:rsidRDefault="00463479" w:rsidP="00463479">
            <w:pPr>
              <w:pStyle w:val="NormalNoparaspacing"/>
            </w:pPr>
            <w:r w:rsidRPr="005B6119">
              <w:rPr>
                <w:color w:val="606264"/>
              </w:rPr>
              <w:t>Proven</w:t>
            </w:r>
            <w:r w:rsidRPr="005B6119">
              <w:rPr>
                <w:color w:val="606264"/>
                <w:spacing w:val="-4"/>
              </w:rPr>
              <w:t xml:space="preserve"> </w:t>
            </w:r>
            <w:r w:rsidRPr="005B6119">
              <w:rPr>
                <w:color w:val="606264"/>
              </w:rPr>
              <w:t>track</w:t>
            </w:r>
            <w:r w:rsidRPr="005B6119">
              <w:rPr>
                <w:color w:val="606264"/>
                <w:spacing w:val="-4"/>
              </w:rPr>
              <w:t xml:space="preserve"> </w:t>
            </w:r>
            <w:r w:rsidRPr="005B6119">
              <w:rPr>
                <w:color w:val="606264"/>
              </w:rPr>
              <w:t>record</w:t>
            </w:r>
            <w:r w:rsidRPr="005B6119">
              <w:rPr>
                <w:color w:val="606264"/>
                <w:spacing w:val="-4"/>
              </w:rPr>
              <w:t xml:space="preserve"> </w:t>
            </w:r>
            <w:r w:rsidRPr="005B6119">
              <w:rPr>
                <w:color w:val="606264"/>
              </w:rPr>
              <w:t>in</w:t>
            </w:r>
            <w:r w:rsidRPr="005B6119">
              <w:rPr>
                <w:color w:val="606264"/>
                <w:spacing w:val="-2"/>
              </w:rPr>
              <w:t xml:space="preserve"> </w:t>
            </w:r>
            <w:r w:rsidRPr="005B6119">
              <w:rPr>
                <w:color w:val="606264"/>
              </w:rPr>
              <w:t>managing</w:t>
            </w:r>
            <w:r w:rsidRPr="005B6119">
              <w:rPr>
                <w:color w:val="606264"/>
                <w:spacing w:val="-2"/>
              </w:rPr>
              <w:t xml:space="preserve"> </w:t>
            </w:r>
            <w:r w:rsidRPr="005B6119">
              <w:rPr>
                <w:color w:val="606264"/>
              </w:rPr>
              <w:t>digital</w:t>
            </w:r>
            <w:r w:rsidRPr="005B6119">
              <w:rPr>
                <w:color w:val="606264"/>
                <w:spacing w:val="-3"/>
              </w:rPr>
              <w:t xml:space="preserve"> </w:t>
            </w:r>
            <w:r w:rsidRPr="005B6119">
              <w:rPr>
                <w:color w:val="606264"/>
              </w:rPr>
              <w:t>campaign</w:t>
            </w:r>
            <w:r w:rsidRPr="005B6119">
              <w:rPr>
                <w:color w:val="606264"/>
                <w:spacing w:val="-4"/>
              </w:rPr>
              <w:t xml:space="preserve"> </w:t>
            </w:r>
            <w:r w:rsidRPr="005B6119">
              <w:rPr>
                <w:color w:val="606264"/>
              </w:rPr>
              <w:t>activity</w:t>
            </w:r>
            <w:r w:rsidRPr="005B6119">
              <w:rPr>
                <w:color w:val="606264"/>
                <w:spacing w:val="-4"/>
              </w:rPr>
              <w:t xml:space="preserve"> </w:t>
            </w:r>
            <w:r w:rsidRPr="005B6119">
              <w:rPr>
                <w:color w:val="606264"/>
              </w:rPr>
              <w:t>from</w:t>
            </w:r>
            <w:r w:rsidRPr="005B6119">
              <w:rPr>
                <w:color w:val="606264"/>
                <w:spacing w:val="-1"/>
              </w:rPr>
              <w:t xml:space="preserve"> </w:t>
            </w:r>
            <w:r w:rsidRPr="005B6119">
              <w:rPr>
                <w:color w:val="606264"/>
              </w:rPr>
              <w:t>conception</w:t>
            </w:r>
            <w:r w:rsidRPr="005B6119">
              <w:rPr>
                <w:color w:val="606264"/>
                <w:spacing w:val="-4"/>
              </w:rPr>
              <w:t xml:space="preserve"> </w:t>
            </w:r>
            <w:r w:rsidRPr="005B6119">
              <w:rPr>
                <w:color w:val="606264"/>
              </w:rPr>
              <w:t>to</w:t>
            </w:r>
            <w:r w:rsidRPr="005B6119">
              <w:rPr>
                <w:color w:val="606264"/>
                <w:spacing w:val="-2"/>
              </w:rPr>
              <w:t xml:space="preserve"> </w:t>
            </w:r>
            <w:r w:rsidRPr="005B6119">
              <w:rPr>
                <w:color w:val="606264"/>
              </w:rPr>
              <w:t>delivery</w:t>
            </w:r>
            <w:r w:rsidRPr="005B6119">
              <w:rPr>
                <w:color w:val="606264"/>
                <w:spacing w:val="-3"/>
              </w:rPr>
              <w:t xml:space="preserve"> </w:t>
            </w:r>
            <w:r w:rsidRPr="005B6119">
              <w:rPr>
                <w:color w:val="606264"/>
              </w:rPr>
              <w:t>and</w:t>
            </w:r>
            <w:r w:rsidRPr="005B6119">
              <w:rPr>
                <w:color w:val="606264"/>
                <w:spacing w:val="-2"/>
              </w:rPr>
              <w:t xml:space="preserve"> </w:t>
            </w:r>
            <w:r w:rsidRPr="005B6119">
              <w:rPr>
                <w:color w:val="606264"/>
              </w:rPr>
              <w:t>in- depth knowledge of the practical and technical detail that underpins digital marketing</w:t>
            </w:r>
          </w:p>
        </w:tc>
        <w:tc>
          <w:tcPr>
            <w:tcW w:w="1559" w:type="dxa"/>
          </w:tcPr>
          <w:p w14:paraId="0F7F6FEB" w14:textId="4EFBED7E" w:rsidR="00463479" w:rsidRPr="00522843" w:rsidRDefault="00463479" w:rsidP="00463479">
            <w:pPr>
              <w:pStyle w:val="NormalNoparaspacing"/>
            </w:pPr>
            <w:r w:rsidRPr="005B6119">
              <w:rPr>
                <w:color w:val="606264"/>
                <w:spacing w:val="-2"/>
              </w:rPr>
              <w:t>Essential</w:t>
            </w:r>
          </w:p>
        </w:tc>
      </w:tr>
      <w:tr w:rsidR="00463479" w:rsidRPr="00522843" w14:paraId="4122FE92" w14:textId="77777777" w:rsidTr="00793646">
        <w:trPr>
          <w:trHeight w:val="265"/>
        </w:trPr>
        <w:tc>
          <w:tcPr>
            <w:tcW w:w="9210" w:type="dxa"/>
          </w:tcPr>
          <w:p w14:paraId="2C4C3D3C" w14:textId="31D2E553" w:rsidR="00463479" w:rsidRDefault="00463479" w:rsidP="00463479">
            <w:pPr>
              <w:pStyle w:val="NormalNoparaspacing"/>
            </w:pPr>
            <w:r w:rsidRPr="005B6119">
              <w:rPr>
                <w:color w:val="606264"/>
              </w:rPr>
              <w:t>Line management and team management experience</w:t>
            </w:r>
          </w:p>
        </w:tc>
        <w:tc>
          <w:tcPr>
            <w:tcW w:w="1559" w:type="dxa"/>
          </w:tcPr>
          <w:p w14:paraId="03D5EE48" w14:textId="02B45FDF" w:rsidR="00463479" w:rsidRDefault="00463479" w:rsidP="00463479">
            <w:pPr>
              <w:pStyle w:val="NormalNoparaspacing"/>
            </w:pPr>
            <w:r w:rsidRPr="005B6119">
              <w:rPr>
                <w:color w:val="606264"/>
              </w:rPr>
              <w:t>Essential</w:t>
            </w:r>
          </w:p>
        </w:tc>
      </w:tr>
      <w:tr w:rsidR="00463479" w:rsidRPr="00522843" w14:paraId="323E4B72" w14:textId="77777777" w:rsidTr="00793646">
        <w:trPr>
          <w:trHeight w:val="265"/>
        </w:trPr>
        <w:tc>
          <w:tcPr>
            <w:tcW w:w="9210" w:type="dxa"/>
          </w:tcPr>
          <w:p w14:paraId="768D0CA4" w14:textId="5CCEA2C3" w:rsidR="00463479" w:rsidRDefault="00463479" w:rsidP="00463479">
            <w:pPr>
              <w:pStyle w:val="NormalNoparaspacing"/>
            </w:pPr>
            <w:r w:rsidRPr="005B6119">
              <w:rPr>
                <w:color w:val="606264"/>
              </w:rPr>
              <w:t>Experience managing external digital agencies (media, web or other)</w:t>
            </w:r>
          </w:p>
        </w:tc>
        <w:tc>
          <w:tcPr>
            <w:tcW w:w="1559" w:type="dxa"/>
          </w:tcPr>
          <w:p w14:paraId="1C2AD51C" w14:textId="7E46E7E2" w:rsidR="00463479" w:rsidRDefault="00463479" w:rsidP="00463479">
            <w:pPr>
              <w:pStyle w:val="NormalNoparaspacing"/>
            </w:pPr>
            <w:r w:rsidRPr="005B6119">
              <w:rPr>
                <w:color w:val="606264"/>
              </w:rPr>
              <w:t>Essential</w:t>
            </w:r>
          </w:p>
        </w:tc>
      </w:tr>
      <w:tr w:rsidR="00463479" w:rsidRPr="00522843" w14:paraId="4E7C59D2" w14:textId="77777777" w:rsidTr="00793646">
        <w:trPr>
          <w:trHeight w:val="265"/>
        </w:trPr>
        <w:tc>
          <w:tcPr>
            <w:tcW w:w="9210" w:type="dxa"/>
          </w:tcPr>
          <w:p w14:paraId="1AE117B4" w14:textId="013AC02B" w:rsidR="00463479" w:rsidRDefault="00463479" w:rsidP="00463479">
            <w:pPr>
              <w:pStyle w:val="NormalNoparaspacing"/>
            </w:pPr>
            <w:r w:rsidRPr="005B6119">
              <w:rPr>
                <w:color w:val="606264"/>
              </w:rPr>
              <w:t>Proven</w:t>
            </w:r>
            <w:r w:rsidRPr="005B6119">
              <w:rPr>
                <w:color w:val="606264"/>
                <w:spacing w:val="-4"/>
              </w:rPr>
              <w:t xml:space="preserve"> </w:t>
            </w:r>
            <w:r w:rsidRPr="005B6119">
              <w:rPr>
                <w:color w:val="606264"/>
              </w:rPr>
              <w:t>track</w:t>
            </w:r>
            <w:r w:rsidRPr="005B6119">
              <w:rPr>
                <w:color w:val="606264"/>
                <w:spacing w:val="-4"/>
              </w:rPr>
              <w:t xml:space="preserve"> </w:t>
            </w:r>
            <w:r w:rsidRPr="005B6119">
              <w:rPr>
                <w:color w:val="606264"/>
              </w:rPr>
              <w:t>record</w:t>
            </w:r>
            <w:r w:rsidRPr="005B6119">
              <w:rPr>
                <w:color w:val="606264"/>
                <w:spacing w:val="-4"/>
              </w:rPr>
              <w:t xml:space="preserve"> </w:t>
            </w:r>
            <w:r w:rsidRPr="005B6119">
              <w:rPr>
                <w:color w:val="606264"/>
              </w:rPr>
              <w:t>of</w:t>
            </w:r>
            <w:r w:rsidRPr="005B6119">
              <w:rPr>
                <w:color w:val="606264"/>
                <w:spacing w:val="-3"/>
              </w:rPr>
              <w:t xml:space="preserve"> </w:t>
            </w:r>
            <w:r w:rsidRPr="005B6119">
              <w:rPr>
                <w:color w:val="606264"/>
              </w:rPr>
              <w:t>using</w:t>
            </w:r>
            <w:r w:rsidRPr="005B6119">
              <w:rPr>
                <w:color w:val="606264"/>
                <w:spacing w:val="-3"/>
              </w:rPr>
              <w:t xml:space="preserve"> </w:t>
            </w:r>
            <w:r w:rsidRPr="005B6119">
              <w:rPr>
                <w:color w:val="606264"/>
              </w:rPr>
              <w:t>data</w:t>
            </w:r>
            <w:r w:rsidRPr="005B6119">
              <w:rPr>
                <w:color w:val="606264"/>
                <w:spacing w:val="-3"/>
              </w:rPr>
              <w:t xml:space="preserve"> </w:t>
            </w:r>
            <w:r w:rsidRPr="005B6119">
              <w:rPr>
                <w:color w:val="606264"/>
              </w:rPr>
              <w:t>and</w:t>
            </w:r>
            <w:r w:rsidRPr="005B6119">
              <w:rPr>
                <w:color w:val="606264"/>
                <w:spacing w:val="-3"/>
              </w:rPr>
              <w:t xml:space="preserve"> </w:t>
            </w:r>
            <w:r w:rsidRPr="005B6119">
              <w:rPr>
                <w:color w:val="606264"/>
              </w:rPr>
              <w:t>insight</w:t>
            </w:r>
            <w:r w:rsidRPr="005B6119">
              <w:rPr>
                <w:color w:val="606264"/>
                <w:spacing w:val="-3"/>
              </w:rPr>
              <w:t xml:space="preserve"> </w:t>
            </w:r>
            <w:r w:rsidRPr="005B6119">
              <w:rPr>
                <w:color w:val="606264"/>
              </w:rPr>
              <w:t>to</w:t>
            </w:r>
            <w:r w:rsidRPr="005B6119">
              <w:rPr>
                <w:color w:val="606264"/>
                <w:spacing w:val="-4"/>
              </w:rPr>
              <w:t xml:space="preserve"> </w:t>
            </w:r>
            <w:r w:rsidRPr="005B6119">
              <w:rPr>
                <w:color w:val="606264"/>
              </w:rPr>
              <w:t>inform</w:t>
            </w:r>
            <w:r w:rsidRPr="005B6119">
              <w:rPr>
                <w:color w:val="606264"/>
                <w:spacing w:val="-2"/>
              </w:rPr>
              <w:t xml:space="preserve"> </w:t>
            </w:r>
            <w:r w:rsidRPr="005B6119">
              <w:rPr>
                <w:color w:val="606264"/>
              </w:rPr>
              <w:t>campaign</w:t>
            </w:r>
            <w:r w:rsidRPr="005B6119">
              <w:rPr>
                <w:color w:val="606264"/>
                <w:spacing w:val="-3"/>
              </w:rPr>
              <w:t xml:space="preserve"> </w:t>
            </w:r>
            <w:r w:rsidRPr="005B6119">
              <w:rPr>
                <w:color w:val="606264"/>
              </w:rPr>
              <w:t>and</w:t>
            </w:r>
            <w:r w:rsidRPr="005B6119">
              <w:rPr>
                <w:color w:val="606264"/>
                <w:spacing w:val="-4"/>
              </w:rPr>
              <w:t xml:space="preserve"> </w:t>
            </w:r>
            <w:r w:rsidRPr="005B6119">
              <w:rPr>
                <w:color w:val="606264"/>
              </w:rPr>
              <w:t>content</w:t>
            </w:r>
            <w:r w:rsidRPr="005B6119">
              <w:rPr>
                <w:color w:val="606264"/>
                <w:spacing w:val="-3"/>
              </w:rPr>
              <w:t xml:space="preserve"> </w:t>
            </w:r>
            <w:r w:rsidRPr="005B6119">
              <w:rPr>
                <w:color w:val="606264"/>
              </w:rPr>
              <w:t xml:space="preserve">development, to optimise user experience and maximise opportunities to generate income and audience </w:t>
            </w:r>
            <w:r w:rsidRPr="005B6119">
              <w:rPr>
                <w:color w:val="606264"/>
                <w:spacing w:val="-2"/>
              </w:rPr>
              <w:t>engagement</w:t>
            </w:r>
          </w:p>
        </w:tc>
        <w:tc>
          <w:tcPr>
            <w:tcW w:w="1559" w:type="dxa"/>
          </w:tcPr>
          <w:p w14:paraId="48570C36" w14:textId="45EAD6DC" w:rsidR="00463479" w:rsidRDefault="00463479" w:rsidP="00463479">
            <w:pPr>
              <w:pStyle w:val="NormalNoparaspacing"/>
            </w:pPr>
            <w:r w:rsidRPr="005B6119">
              <w:rPr>
                <w:color w:val="606264"/>
                <w:spacing w:val="-2"/>
              </w:rPr>
              <w:t>Essential</w:t>
            </w:r>
          </w:p>
        </w:tc>
      </w:tr>
      <w:tr w:rsidR="00463479" w:rsidRPr="00522843" w14:paraId="5B4BBDFE" w14:textId="77777777" w:rsidTr="00793646">
        <w:trPr>
          <w:trHeight w:val="265"/>
        </w:trPr>
        <w:tc>
          <w:tcPr>
            <w:tcW w:w="9210" w:type="dxa"/>
          </w:tcPr>
          <w:p w14:paraId="28B78552" w14:textId="5D419A53" w:rsidR="00463479" w:rsidRDefault="00463479" w:rsidP="00463479">
            <w:pPr>
              <w:pStyle w:val="NormalNoparaspacing"/>
            </w:pPr>
            <w:r w:rsidRPr="005B6119">
              <w:rPr>
                <w:color w:val="606264"/>
              </w:rPr>
              <w:t>Experienced</w:t>
            </w:r>
            <w:r w:rsidRPr="005B6119">
              <w:rPr>
                <w:color w:val="606264"/>
                <w:spacing w:val="-8"/>
              </w:rPr>
              <w:t xml:space="preserve"> </w:t>
            </w:r>
            <w:r w:rsidRPr="005B6119">
              <w:rPr>
                <w:color w:val="606264"/>
              </w:rPr>
              <w:t>in</w:t>
            </w:r>
            <w:r w:rsidRPr="005B6119">
              <w:rPr>
                <w:color w:val="606264"/>
                <w:spacing w:val="-7"/>
              </w:rPr>
              <w:t xml:space="preserve"> </w:t>
            </w:r>
            <w:r w:rsidRPr="005B6119">
              <w:rPr>
                <w:color w:val="606264"/>
              </w:rPr>
              <w:t>online</w:t>
            </w:r>
            <w:r w:rsidRPr="005B6119">
              <w:rPr>
                <w:color w:val="606264"/>
                <w:spacing w:val="-7"/>
              </w:rPr>
              <w:t xml:space="preserve"> </w:t>
            </w:r>
            <w:r w:rsidRPr="005B6119">
              <w:rPr>
                <w:color w:val="606264"/>
              </w:rPr>
              <w:t>communications,</w:t>
            </w:r>
            <w:r w:rsidRPr="005B6119">
              <w:rPr>
                <w:color w:val="606264"/>
                <w:spacing w:val="-6"/>
              </w:rPr>
              <w:t xml:space="preserve"> </w:t>
            </w:r>
            <w:r w:rsidRPr="005B6119">
              <w:rPr>
                <w:color w:val="606264"/>
              </w:rPr>
              <w:t>including</w:t>
            </w:r>
            <w:r w:rsidRPr="005B6119">
              <w:rPr>
                <w:color w:val="606264"/>
                <w:spacing w:val="-7"/>
              </w:rPr>
              <w:t xml:space="preserve"> </w:t>
            </w:r>
            <w:r w:rsidRPr="005B6119">
              <w:rPr>
                <w:color w:val="606264"/>
              </w:rPr>
              <w:t>with</w:t>
            </w:r>
            <w:r w:rsidRPr="005B6119">
              <w:rPr>
                <w:color w:val="606264"/>
                <w:spacing w:val="-8"/>
              </w:rPr>
              <w:t xml:space="preserve"> creative </w:t>
            </w:r>
            <w:r w:rsidRPr="005B6119">
              <w:rPr>
                <w:color w:val="606264"/>
              </w:rPr>
              <w:t>content</w:t>
            </w:r>
            <w:r w:rsidRPr="005B6119">
              <w:rPr>
                <w:color w:val="606264"/>
                <w:spacing w:val="-5"/>
              </w:rPr>
              <w:t xml:space="preserve"> </w:t>
            </w:r>
            <w:r w:rsidRPr="005B6119">
              <w:rPr>
                <w:color w:val="606264"/>
              </w:rPr>
              <w:t>generation, website management and best practice</w:t>
            </w:r>
            <w:r w:rsidRPr="005B6119">
              <w:rPr>
                <w:color w:val="606264"/>
                <w:spacing w:val="-11"/>
              </w:rPr>
              <w:t xml:space="preserve"> </w:t>
            </w:r>
            <w:r w:rsidRPr="005B6119">
              <w:rPr>
                <w:color w:val="606264"/>
              </w:rPr>
              <w:t>and</w:t>
            </w:r>
            <w:r w:rsidRPr="005B6119">
              <w:rPr>
                <w:color w:val="606264"/>
                <w:spacing w:val="-7"/>
              </w:rPr>
              <w:t xml:space="preserve"> paid</w:t>
            </w:r>
            <w:r w:rsidRPr="005B6119">
              <w:rPr>
                <w:color w:val="606264"/>
                <w:spacing w:val="-8"/>
              </w:rPr>
              <w:t xml:space="preserve"> </w:t>
            </w:r>
            <w:r w:rsidRPr="005B6119">
              <w:rPr>
                <w:color w:val="606264"/>
                <w:spacing w:val="-2"/>
              </w:rPr>
              <w:t>media</w:t>
            </w:r>
          </w:p>
        </w:tc>
        <w:tc>
          <w:tcPr>
            <w:tcW w:w="1559" w:type="dxa"/>
          </w:tcPr>
          <w:p w14:paraId="23825D8D" w14:textId="38CA56BE" w:rsidR="00463479" w:rsidRDefault="00463479" w:rsidP="00463479">
            <w:pPr>
              <w:pStyle w:val="NormalNoparaspacing"/>
            </w:pPr>
            <w:r w:rsidRPr="005B6119">
              <w:rPr>
                <w:color w:val="606264"/>
                <w:spacing w:val="-2"/>
              </w:rPr>
              <w:t>Essential</w:t>
            </w:r>
          </w:p>
        </w:tc>
      </w:tr>
      <w:tr w:rsidR="00713099" w:rsidRPr="00522843" w14:paraId="0A79C1EE" w14:textId="77777777" w:rsidTr="00793646">
        <w:trPr>
          <w:trHeight w:val="265"/>
        </w:trPr>
        <w:tc>
          <w:tcPr>
            <w:tcW w:w="9210" w:type="dxa"/>
          </w:tcPr>
          <w:p w14:paraId="554EC6AB" w14:textId="594A7C4B" w:rsidR="00713099" w:rsidRPr="005B6119" w:rsidRDefault="00713099" w:rsidP="00713099">
            <w:pPr>
              <w:pStyle w:val="NormalNoparaspacing"/>
              <w:rPr>
                <w:color w:val="606264"/>
              </w:rPr>
            </w:pPr>
            <w:r w:rsidRPr="005B6119">
              <w:rPr>
                <w:color w:val="606264"/>
              </w:rPr>
              <w:lastRenderedPageBreak/>
              <w:t>A good working knowledge of social media platforms (Facebook, Instagram, YouTube, Twitter,</w:t>
            </w:r>
            <w:r w:rsidRPr="005B6119">
              <w:rPr>
                <w:color w:val="606264"/>
                <w:spacing w:val="-1"/>
              </w:rPr>
              <w:t xml:space="preserve"> </w:t>
            </w:r>
            <w:r w:rsidRPr="005B6119">
              <w:rPr>
                <w:color w:val="606264"/>
              </w:rPr>
              <w:t>LinkedIn,</w:t>
            </w:r>
            <w:r w:rsidRPr="005B6119">
              <w:rPr>
                <w:color w:val="606264"/>
                <w:spacing w:val="-4"/>
              </w:rPr>
              <w:t xml:space="preserve"> </w:t>
            </w:r>
            <w:r w:rsidRPr="005B6119">
              <w:rPr>
                <w:color w:val="606264"/>
              </w:rPr>
              <w:t>Google,</w:t>
            </w:r>
            <w:r w:rsidRPr="005B6119">
              <w:rPr>
                <w:color w:val="606264"/>
                <w:spacing w:val="-1"/>
              </w:rPr>
              <w:t xml:space="preserve"> </w:t>
            </w:r>
            <w:r w:rsidRPr="005B6119">
              <w:rPr>
                <w:color w:val="606264"/>
              </w:rPr>
              <w:t>Pinterest</w:t>
            </w:r>
            <w:r w:rsidRPr="005B6119">
              <w:rPr>
                <w:color w:val="606264"/>
                <w:spacing w:val="-4"/>
              </w:rPr>
              <w:t xml:space="preserve"> </w:t>
            </w:r>
            <w:r w:rsidRPr="005B6119">
              <w:rPr>
                <w:color w:val="606264"/>
              </w:rPr>
              <w:t>etc)</w:t>
            </w:r>
            <w:r w:rsidRPr="005B6119">
              <w:rPr>
                <w:color w:val="606264"/>
                <w:spacing w:val="-4"/>
              </w:rPr>
              <w:t xml:space="preserve"> </w:t>
            </w:r>
            <w:r w:rsidRPr="005B6119">
              <w:rPr>
                <w:color w:val="606264"/>
              </w:rPr>
              <w:t>and</w:t>
            </w:r>
            <w:r w:rsidRPr="005B6119">
              <w:rPr>
                <w:color w:val="606264"/>
                <w:spacing w:val="-5"/>
              </w:rPr>
              <w:t xml:space="preserve"> </w:t>
            </w:r>
            <w:r w:rsidRPr="005B6119">
              <w:rPr>
                <w:color w:val="606264"/>
              </w:rPr>
              <w:t>their</w:t>
            </w:r>
            <w:r w:rsidRPr="005B6119">
              <w:rPr>
                <w:color w:val="606264"/>
                <w:spacing w:val="-4"/>
              </w:rPr>
              <w:t xml:space="preserve"> </w:t>
            </w:r>
            <w:r w:rsidRPr="005B6119">
              <w:rPr>
                <w:color w:val="606264"/>
              </w:rPr>
              <w:t>practical</w:t>
            </w:r>
            <w:r w:rsidRPr="005B6119">
              <w:rPr>
                <w:color w:val="606264"/>
                <w:spacing w:val="-4"/>
              </w:rPr>
              <w:t xml:space="preserve"> </w:t>
            </w:r>
            <w:r w:rsidRPr="005B6119">
              <w:rPr>
                <w:color w:val="606264"/>
              </w:rPr>
              <w:t>application</w:t>
            </w:r>
            <w:r w:rsidRPr="005B6119">
              <w:rPr>
                <w:color w:val="606264"/>
                <w:spacing w:val="-3"/>
              </w:rPr>
              <w:t xml:space="preserve"> </w:t>
            </w:r>
            <w:r w:rsidRPr="005B6119">
              <w:rPr>
                <w:color w:val="606264"/>
              </w:rPr>
              <w:t>in</w:t>
            </w:r>
            <w:r w:rsidRPr="005B6119">
              <w:rPr>
                <w:color w:val="606264"/>
                <w:spacing w:val="-5"/>
              </w:rPr>
              <w:t xml:space="preserve"> </w:t>
            </w:r>
            <w:r w:rsidRPr="005B6119">
              <w:rPr>
                <w:color w:val="606264"/>
              </w:rPr>
              <w:t>raising</w:t>
            </w:r>
            <w:r w:rsidRPr="005B6119">
              <w:rPr>
                <w:color w:val="606264"/>
                <w:spacing w:val="-3"/>
              </w:rPr>
              <w:t xml:space="preserve"> </w:t>
            </w:r>
            <w:r w:rsidRPr="005B6119">
              <w:rPr>
                <w:color w:val="606264"/>
              </w:rPr>
              <w:t>the</w:t>
            </w:r>
            <w:r w:rsidRPr="005B6119">
              <w:rPr>
                <w:color w:val="606264"/>
                <w:spacing w:val="-3"/>
              </w:rPr>
              <w:t xml:space="preserve"> </w:t>
            </w:r>
            <w:r w:rsidRPr="005B6119">
              <w:rPr>
                <w:color w:val="606264"/>
              </w:rPr>
              <w:t>profile</w:t>
            </w:r>
            <w:r w:rsidRPr="005B6119">
              <w:rPr>
                <w:color w:val="606264"/>
                <w:spacing w:val="-3"/>
              </w:rPr>
              <w:t xml:space="preserve"> </w:t>
            </w:r>
            <w:r w:rsidRPr="005B6119">
              <w:rPr>
                <w:color w:val="606264"/>
              </w:rPr>
              <w:t>of the ICR and increasing donor and supporter engagement</w:t>
            </w:r>
          </w:p>
        </w:tc>
        <w:tc>
          <w:tcPr>
            <w:tcW w:w="1559" w:type="dxa"/>
          </w:tcPr>
          <w:p w14:paraId="4A286364" w14:textId="198F3A3E" w:rsidR="00713099" w:rsidRPr="005B6119" w:rsidRDefault="00713099" w:rsidP="00713099">
            <w:pPr>
              <w:pStyle w:val="NormalNoparaspacing"/>
              <w:rPr>
                <w:color w:val="606264"/>
                <w:spacing w:val="-2"/>
              </w:rPr>
            </w:pPr>
            <w:r w:rsidRPr="005B6119">
              <w:rPr>
                <w:color w:val="606264"/>
                <w:spacing w:val="-2"/>
              </w:rPr>
              <w:t>Essential</w:t>
            </w:r>
          </w:p>
        </w:tc>
      </w:tr>
      <w:tr w:rsidR="003057F8" w:rsidRPr="00522843" w14:paraId="1D57E7A5" w14:textId="77777777" w:rsidTr="00793646">
        <w:trPr>
          <w:trHeight w:val="265"/>
        </w:trPr>
        <w:tc>
          <w:tcPr>
            <w:tcW w:w="9210" w:type="dxa"/>
          </w:tcPr>
          <w:p w14:paraId="0ED3CD7E" w14:textId="4D2D6730" w:rsidR="003057F8" w:rsidRPr="005B6119" w:rsidRDefault="003057F8" w:rsidP="003057F8">
            <w:pPr>
              <w:pStyle w:val="NormalNoparaspacing"/>
              <w:rPr>
                <w:color w:val="606264"/>
              </w:rPr>
            </w:pPr>
            <w:r w:rsidRPr="005B6119">
              <w:rPr>
                <w:color w:val="606264"/>
              </w:rPr>
              <w:t>Experience</w:t>
            </w:r>
            <w:r w:rsidRPr="005B6119">
              <w:rPr>
                <w:color w:val="606264"/>
                <w:spacing w:val="-9"/>
              </w:rPr>
              <w:t xml:space="preserve"> </w:t>
            </w:r>
            <w:r w:rsidRPr="005B6119">
              <w:rPr>
                <w:color w:val="606264"/>
              </w:rPr>
              <w:t>working</w:t>
            </w:r>
            <w:r w:rsidRPr="005B6119">
              <w:rPr>
                <w:color w:val="606264"/>
                <w:spacing w:val="-11"/>
              </w:rPr>
              <w:t xml:space="preserve"> </w:t>
            </w:r>
            <w:r w:rsidRPr="005B6119">
              <w:rPr>
                <w:color w:val="606264"/>
              </w:rPr>
              <w:t>with</w:t>
            </w:r>
            <w:r w:rsidRPr="005B6119">
              <w:rPr>
                <w:color w:val="606264"/>
                <w:spacing w:val="-10"/>
              </w:rPr>
              <w:t xml:space="preserve"> </w:t>
            </w:r>
            <w:r w:rsidRPr="005B6119">
              <w:rPr>
                <w:color w:val="606264"/>
              </w:rPr>
              <w:t>online</w:t>
            </w:r>
            <w:r w:rsidRPr="005B6119">
              <w:rPr>
                <w:color w:val="606264"/>
                <w:spacing w:val="-9"/>
              </w:rPr>
              <w:t xml:space="preserve"> </w:t>
            </w:r>
            <w:r w:rsidRPr="005B6119">
              <w:rPr>
                <w:color w:val="606264"/>
              </w:rPr>
              <w:t>giving</w:t>
            </w:r>
            <w:r w:rsidRPr="005B6119">
              <w:rPr>
                <w:color w:val="606264"/>
                <w:spacing w:val="-8"/>
              </w:rPr>
              <w:t xml:space="preserve"> </w:t>
            </w:r>
            <w:r w:rsidRPr="005B6119">
              <w:rPr>
                <w:color w:val="606264"/>
                <w:spacing w:val="-2"/>
              </w:rPr>
              <w:t>platforms</w:t>
            </w:r>
          </w:p>
        </w:tc>
        <w:tc>
          <w:tcPr>
            <w:tcW w:w="1559" w:type="dxa"/>
          </w:tcPr>
          <w:p w14:paraId="6E7F1BBC" w14:textId="61DC7719" w:rsidR="003057F8" w:rsidRPr="005B6119" w:rsidRDefault="003057F8" w:rsidP="003057F8">
            <w:pPr>
              <w:pStyle w:val="NormalNoparaspacing"/>
              <w:rPr>
                <w:color w:val="606264"/>
                <w:spacing w:val="-2"/>
              </w:rPr>
            </w:pPr>
            <w:r w:rsidRPr="005B6119">
              <w:rPr>
                <w:color w:val="606264"/>
                <w:spacing w:val="-2"/>
              </w:rPr>
              <w:t>Essential</w:t>
            </w:r>
          </w:p>
        </w:tc>
      </w:tr>
    </w:tbl>
    <w:p w14:paraId="02C94047" w14:textId="77777777" w:rsidR="00F31533" w:rsidRDefault="00F31533" w:rsidP="001A5FD3">
      <w:pPr>
        <w:pStyle w:val="NormalFullwidthpage"/>
        <w:ind w:left="0"/>
        <w:sectPr w:rsidR="00F31533" w:rsidSect="007D54E1">
          <w:headerReference w:type="default" r:id="rId35"/>
          <w:headerReference w:type="first" r:id="rId36"/>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73BA3404" w14:textId="19563A21" w:rsidR="00AE0167" w:rsidRDefault="00AE0167" w:rsidP="00AE0167">
      <w:pPr>
        <w:pStyle w:val="Heading2"/>
        <w:rPr>
          <w:b w:val="0"/>
          <w:szCs w:val="24"/>
        </w:rPr>
      </w:pPr>
      <w:r w:rsidRPr="00AE0167">
        <w:rPr>
          <w:b w:val="0"/>
          <w:szCs w:val="24"/>
        </w:rPr>
        <w:t xml:space="preserve">You may contact Eleanor Howard, Head of Strategic Marketing, for further information by emailing </w:t>
      </w:r>
      <w:hyperlink r:id="rId37" w:history="1">
        <w:r w:rsidRPr="004A6C81">
          <w:rPr>
            <w:rStyle w:val="Hyperlink"/>
            <w:b w:val="0"/>
            <w:szCs w:val="24"/>
          </w:rPr>
          <w:t>eleanor.howard@icr.ac.uk</w:t>
        </w:r>
      </w:hyperlink>
      <w:r w:rsidRPr="00AE0167">
        <w:rPr>
          <w:b w:val="0"/>
          <w:szCs w:val="24"/>
        </w:rPr>
        <w:t>.</w:t>
      </w:r>
    </w:p>
    <w:p w14:paraId="13FE93F1" w14:textId="682522F0" w:rsidR="00AE0167" w:rsidRPr="00AE0167" w:rsidRDefault="00AE0167" w:rsidP="00AE0167">
      <w:pPr>
        <w:pStyle w:val="Heading2"/>
        <w:rPr>
          <w:b w:val="0"/>
          <w:szCs w:val="24"/>
        </w:rPr>
      </w:pPr>
      <w:r w:rsidRPr="00AE0167">
        <w:rPr>
          <w:b w:val="0"/>
          <w:szCs w:val="24"/>
        </w:rPr>
        <w:t>Applications will only be accepted through the ICR’s recruitment website. When applying, together with your CV, please include a covering letter detailing why you are applying for this post and addressing how you meet the criteria set out in the person specification. Applications without a supporting statement or covering letter will not be considered.</w:t>
      </w:r>
    </w:p>
    <w:p w14:paraId="3A5D40F1" w14:textId="287E5241" w:rsidR="00527D8F" w:rsidRPr="00A7258E" w:rsidRDefault="00AE0167" w:rsidP="00AE0167">
      <w:r w:rsidRPr="00AE0167">
        <w:t xml:space="preserve">This job description </w:t>
      </w:r>
      <w:proofErr w:type="gramStart"/>
      <w:r w:rsidRPr="00AE0167">
        <w:t>is a reflection of</w:t>
      </w:r>
      <w:proofErr w:type="gramEnd"/>
      <w:r w:rsidRPr="00AE0167">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6868D" w14:textId="77777777" w:rsidR="009D12BE" w:rsidRDefault="009D12BE">
      <w:r>
        <w:separator/>
      </w:r>
    </w:p>
  </w:endnote>
  <w:endnote w:type="continuationSeparator" w:id="0">
    <w:p w14:paraId="18C670FA" w14:textId="77777777" w:rsidR="009D12BE" w:rsidRDefault="009D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panose1 w:val="020B0404020101020102"/>
    <w:charset w:val="00"/>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5D1" w14:textId="77777777" w:rsidR="00AF4BCE" w:rsidRDefault="00AF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87F2" w14:textId="77777777" w:rsidR="00AF4BCE" w:rsidRDefault="00AF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FC2D5" w14:textId="77777777" w:rsidR="009D12BE" w:rsidRDefault="009D12BE">
      <w:r>
        <w:separator/>
      </w:r>
    </w:p>
  </w:footnote>
  <w:footnote w:type="continuationSeparator" w:id="0">
    <w:p w14:paraId="6F256287" w14:textId="77777777" w:rsidR="009D12BE" w:rsidRDefault="009D1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5DD8" w14:textId="77777777" w:rsidR="00AF4BCE" w:rsidRDefault="00AF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01A571FE"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41A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920875">
        <w:rPr>
          <w:noProof/>
        </w:rPr>
        <w:t>Senior Digital Marketing Manager (maternity cover)</w:t>
      </w:r>
    </w:fldSimple>
  </w:p>
  <w:p w14:paraId="01710566" w14:textId="4599D382"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D3B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920875">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A69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2EBBDD6C"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1AC6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920875">
        <w:rPr>
          <w:noProof/>
        </w:rPr>
        <w:t>Senior Digital Marketing Manager (maternity cover)</w:t>
      </w:r>
    </w:fldSimple>
  </w:p>
  <w:p w14:paraId="5F276B86" w14:textId="090EC66D"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3376"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920875">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64815ACA" w:rsidR="00242AC3" w:rsidRDefault="00B01586" w:rsidP="009322E9">
    <w:pPr>
      <w:pStyle w:val="Header"/>
    </w:pPr>
    <w:fldSimple w:instr=" STYLEREF &quot;Front cover heading_&quot; \* MERGEFORMAT ">
      <w:r w:rsidR="00920875">
        <w:rPr>
          <w:noProof/>
        </w:rPr>
        <w:t>Senior Digital Marketing Manager (maternity cover)</w:t>
      </w:r>
    </w:fldSimple>
  </w:p>
  <w:p w14:paraId="633FE6F0" w14:textId="6FB4655E" w:rsidR="00242AC3" w:rsidRPr="00C34F30" w:rsidRDefault="00B01586" w:rsidP="009322E9">
    <w:pPr>
      <w:pStyle w:val="HeaderSubtitle"/>
    </w:pPr>
    <w:fldSimple w:instr=" STYLEREF &quot;Front cover subtitle_&quot; \* MERGEFORMAT ">
      <w:r w:rsidR="00920875">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E0D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GcA&#10;AYUSAgAAGw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9286"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BBoOn0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ECA3E8D"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F5F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920875">
        <w:rPr>
          <w:noProof/>
        </w:rPr>
        <w:t>Senior Digital Marketing Manager (maternity cover)</w:t>
      </w:r>
    </w:fldSimple>
  </w:p>
  <w:p w14:paraId="14C0CD52" w14:textId="4D7CB40A"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1C35"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920875">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684C2D11" w:rsidR="009322E9" w:rsidRDefault="00B01586" w:rsidP="009322E9">
    <w:pPr>
      <w:pStyle w:val="Header"/>
    </w:pPr>
    <w:fldSimple w:instr=" STYLEREF &quot;Front cover heading_&quot; \* MERGEFORMAT ">
      <w:r w:rsidR="00920875">
        <w:rPr>
          <w:noProof/>
        </w:rPr>
        <w:t>Senior Digital Marketing Manager (maternity cover)</w:t>
      </w:r>
    </w:fldSimple>
  </w:p>
  <w:p w14:paraId="16A6B5CF" w14:textId="72974BA6" w:rsidR="00820CE1" w:rsidRPr="00C34F30" w:rsidRDefault="00B01586" w:rsidP="009322E9">
    <w:pPr>
      <w:pStyle w:val="HeaderSubtitle"/>
    </w:pPr>
    <w:fldSimple w:instr=" STYLEREF &quot;Front cover subtitle_&quot; \* MERGEFORMAT ">
      <w:r w:rsidR="00920875">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0CC8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6DA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1474626">
    <w:abstractNumId w:val="18"/>
  </w:num>
  <w:num w:numId="2" w16cid:durableId="442388155">
    <w:abstractNumId w:val="27"/>
  </w:num>
  <w:num w:numId="3" w16cid:durableId="678972225">
    <w:abstractNumId w:val="25"/>
  </w:num>
  <w:num w:numId="4" w16cid:durableId="842891151">
    <w:abstractNumId w:val="27"/>
    <w:lvlOverride w:ilvl="0">
      <w:startOverride w:val="1"/>
    </w:lvlOverride>
  </w:num>
  <w:num w:numId="5" w16cid:durableId="876619549">
    <w:abstractNumId w:val="21"/>
  </w:num>
  <w:num w:numId="6" w16cid:durableId="564686372">
    <w:abstractNumId w:val="8"/>
  </w:num>
  <w:num w:numId="7" w16cid:durableId="1798797529">
    <w:abstractNumId w:val="0"/>
  </w:num>
  <w:num w:numId="8" w16cid:durableId="742413742">
    <w:abstractNumId w:val="4"/>
  </w:num>
  <w:num w:numId="9" w16cid:durableId="1808080877">
    <w:abstractNumId w:val="3"/>
  </w:num>
  <w:num w:numId="10" w16cid:durableId="940604291">
    <w:abstractNumId w:val="2"/>
  </w:num>
  <w:num w:numId="11" w16cid:durableId="1137062793">
    <w:abstractNumId w:val="1"/>
  </w:num>
  <w:num w:numId="12" w16cid:durableId="1121261478">
    <w:abstractNumId w:val="19"/>
  </w:num>
  <w:num w:numId="13" w16cid:durableId="839975021">
    <w:abstractNumId w:val="9"/>
  </w:num>
  <w:num w:numId="14" w16cid:durableId="1957518379">
    <w:abstractNumId w:val="6"/>
  </w:num>
  <w:num w:numId="15" w16cid:durableId="1911453449">
    <w:abstractNumId w:val="5"/>
  </w:num>
  <w:num w:numId="16" w16cid:durableId="1029841311">
    <w:abstractNumId w:val="22"/>
  </w:num>
  <w:num w:numId="17" w16cid:durableId="836649911">
    <w:abstractNumId w:val="14"/>
  </w:num>
  <w:num w:numId="18" w16cid:durableId="895093576">
    <w:abstractNumId w:val="31"/>
  </w:num>
  <w:num w:numId="19" w16cid:durableId="803426198">
    <w:abstractNumId w:val="20"/>
  </w:num>
  <w:num w:numId="20" w16cid:durableId="347097618">
    <w:abstractNumId w:val="29"/>
  </w:num>
  <w:num w:numId="21" w16cid:durableId="1490780102">
    <w:abstractNumId w:val="32"/>
  </w:num>
  <w:num w:numId="22" w16cid:durableId="1772971330">
    <w:abstractNumId w:val="16"/>
  </w:num>
  <w:num w:numId="23" w16cid:durableId="1648165221">
    <w:abstractNumId w:val="15"/>
  </w:num>
  <w:num w:numId="24" w16cid:durableId="2127893090">
    <w:abstractNumId w:val="24"/>
  </w:num>
  <w:num w:numId="25" w16cid:durableId="1506239533">
    <w:abstractNumId w:val="23"/>
  </w:num>
  <w:num w:numId="26" w16cid:durableId="769739851">
    <w:abstractNumId w:val="17"/>
  </w:num>
  <w:num w:numId="27" w16cid:durableId="1035623164">
    <w:abstractNumId w:val="28"/>
  </w:num>
  <w:num w:numId="28" w16cid:durableId="1291401181">
    <w:abstractNumId w:val="11"/>
  </w:num>
  <w:num w:numId="29" w16cid:durableId="1861165263">
    <w:abstractNumId w:val="26"/>
  </w:num>
  <w:num w:numId="30" w16cid:durableId="1014964276">
    <w:abstractNumId w:val="12"/>
  </w:num>
  <w:num w:numId="31" w16cid:durableId="1340230218">
    <w:abstractNumId w:val="13"/>
  </w:num>
  <w:num w:numId="32" w16cid:durableId="1264456726">
    <w:abstractNumId w:val="10"/>
  </w:num>
  <w:num w:numId="33" w16cid:durableId="12621077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4314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07F9"/>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32E"/>
    <w:rsid w:val="00042A1B"/>
    <w:rsid w:val="00042BB9"/>
    <w:rsid w:val="0004387C"/>
    <w:rsid w:val="00043F02"/>
    <w:rsid w:val="00044D34"/>
    <w:rsid w:val="0004508F"/>
    <w:rsid w:val="000458F3"/>
    <w:rsid w:val="00045A52"/>
    <w:rsid w:val="00045A68"/>
    <w:rsid w:val="000460D6"/>
    <w:rsid w:val="0004697F"/>
    <w:rsid w:val="00046CEF"/>
    <w:rsid w:val="00047197"/>
    <w:rsid w:val="000479EF"/>
    <w:rsid w:val="00047F22"/>
    <w:rsid w:val="0005006B"/>
    <w:rsid w:val="00050D93"/>
    <w:rsid w:val="00051316"/>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2CC"/>
    <w:rsid w:val="000917E8"/>
    <w:rsid w:val="00092DFC"/>
    <w:rsid w:val="00093201"/>
    <w:rsid w:val="00093A1B"/>
    <w:rsid w:val="00093CB8"/>
    <w:rsid w:val="00094524"/>
    <w:rsid w:val="0009496E"/>
    <w:rsid w:val="000950B9"/>
    <w:rsid w:val="00095635"/>
    <w:rsid w:val="000963C2"/>
    <w:rsid w:val="0009704D"/>
    <w:rsid w:val="0009769B"/>
    <w:rsid w:val="00097BAC"/>
    <w:rsid w:val="000A0105"/>
    <w:rsid w:val="000A19F3"/>
    <w:rsid w:val="000A2511"/>
    <w:rsid w:val="000A2600"/>
    <w:rsid w:val="000A44E6"/>
    <w:rsid w:val="000A45B4"/>
    <w:rsid w:val="000A5651"/>
    <w:rsid w:val="000A7983"/>
    <w:rsid w:val="000A7C00"/>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3DF1"/>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10"/>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52F6"/>
    <w:rsid w:val="00145998"/>
    <w:rsid w:val="00146308"/>
    <w:rsid w:val="001467AB"/>
    <w:rsid w:val="00147231"/>
    <w:rsid w:val="001478F1"/>
    <w:rsid w:val="00150332"/>
    <w:rsid w:val="0015033F"/>
    <w:rsid w:val="00150C40"/>
    <w:rsid w:val="00151126"/>
    <w:rsid w:val="00153E8A"/>
    <w:rsid w:val="00156CF4"/>
    <w:rsid w:val="00157461"/>
    <w:rsid w:val="001600BE"/>
    <w:rsid w:val="00162C4C"/>
    <w:rsid w:val="00162F0C"/>
    <w:rsid w:val="00163B4B"/>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4A6"/>
    <w:rsid w:val="001B0561"/>
    <w:rsid w:val="001B05A2"/>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53B"/>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83"/>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7F8"/>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46E7E"/>
    <w:rsid w:val="003506EB"/>
    <w:rsid w:val="003511DE"/>
    <w:rsid w:val="00351519"/>
    <w:rsid w:val="003516D2"/>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0B45"/>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6F01"/>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3CB"/>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103B"/>
    <w:rsid w:val="00454800"/>
    <w:rsid w:val="00454905"/>
    <w:rsid w:val="00454EE2"/>
    <w:rsid w:val="00455CF0"/>
    <w:rsid w:val="00455E4B"/>
    <w:rsid w:val="004564DC"/>
    <w:rsid w:val="00456B14"/>
    <w:rsid w:val="00456E3A"/>
    <w:rsid w:val="0046019C"/>
    <w:rsid w:val="00460E25"/>
    <w:rsid w:val="004611B7"/>
    <w:rsid w:val="004618BA"/>
    <w:rsid w:val="0046213E"/>
    <w:rsid w:val="004624FA"/>
    <w:rsid w:val="00463279"/>
    <w:rsid w:val="00463479"/>
    <w:rsid w:val="00464946"/>
    <w:rsid w:val="00464FD5"/>
    <w:rsid w:val="00465A80"/>
    <w:rsid w:val="00466106"/>
    <w:rsid w:val="0046636B"/>
    <w:rsid w:val="00466549"/>
    <w:rsid w:val="00466BE8"/>
    <w:rsid w:val="004674FA"/>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19C"/>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682C"/>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2830"/>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0BD2"/>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4453"/>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099"/>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67DB0"/>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99A"/>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585"/>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195"/>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A9B"/>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0875"/>
    <w:rsid w:val="00920BA1"/>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12BE"/>
    <w:rsid w:val="009D23D7"/>
    <w:rsid w:val="009D2DFA"/>
    <w:rsid w:val="009D311C"/>
    <w:rsid w:val="009D341E"/>
    <w:rsid w:val="009D5F30"/>
    <w:rsid w:val="009D6CBE"/>
    <w:rsid w:val="009E01E9"/>
    <w:rsid w:val="009E1108"/>
    <w:rsid w:val="009E285D"/>
    <w:rsid w:val="009E38AD"/>
    <w:rsid w:val="009E3A66"/>
    <w:rsid w:val="009E3C01"/>
    <w:rsid w:val="009E4863"/>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1E2"/>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5D7"/>
    <w:rsid w:val="00A16E34"/>
    <w:rsid w:val="00A17C32"/>
    <w:rsid w:val="00A20135"/>
    <w:rsid w:val="00A2159F"/>
    <w:rsid w:val="00A21AF4"/>
    <w:rsid w:val="00A21FAA"/>
    <w:rsid w:val="00A22123"/>
    <w:rsid w:val="00A233D2"/>
    <w:rsid w:val="00A25A81"/>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56FC"/>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38C2"/>
    <w:rsid w:val="00A944AB"/>
    <w:rsid w:val="00A94647"/>
    <w:rsid w:val="00A94B93"/>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167"/>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0D88"/>
    <w:rsid w:val="00B01586"/>
    <w:rsid w:val="00B01EE2"/>
    <w:rsid w:val="00B02485"/>
    <w:rsid w:val="00B0271A"/>
    <w:rsid w:val="00B0286C"/>
    <w:rsid w:val="00B03B1A"/>
    <w:rsid w:val="00B05888"/>
    <w:rsid w:val="00B06A80"/>
    <w:rsid w:val="00B11CEC"/>
    <w:rsid w:val="00B12CF9"/>
    <w:rsid w:val="00B135ED"/>
    <w:rsid w:val="00B13736"/>
    <w:rsid w:val="00B13A9E"/>
    <w:rsid w:val="00B14D6C"/>
    <w:rsid w:val="00B1500D"/>
    <w:rsid w:val="00B157E0"/>
    <w:rsid w:val="00B15C98"/>
    <w:rsid w:val="00B168F8"/>
    <w:rsid w:val="00B16A35"/>
    <w:rsid w:val="00B21943"/>
    <w:rsid w:val="00B22173"/>
    <w:rsid w:val="00B22F6B"/>
    <w:rsid w:val="00B23683"/>
    <w:rsid w:val="00B23B99"/>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57C54"/>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A71"/>
    <w:rsid w:val="00B97C4D"/>
    <w:rsid w:val="00BA03B9"/>
    <w:rsid w:val="00BA09A2"/>
    <w:rsid w:val="00BA29A4"/>
    <w:rsid w:val="00BA2B76"/>
    <w:rsid w:val="00BA3320"/>
    <w:rsid w:val="00BA4A16"/>
    <w:rsid w:val="00BA54A8"/>
    <w:rsid w:val="00BA5574"/>
    <w:rsid w:val="00BA5FA4"/>
    <w:rsid w:val="00BA717C"/>
    <w:rsid w:val="00BA7EAB"/>
    <w:rsid w:val="00BB1D26"/>
    <w:rsid w:val="00BB45D0"/>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00B"/>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6FB6"/>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16E"/>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2D80"/>
    <w:rsid w:val="00D839A7"/>
    <w:rsid w:val="00D8480A"/>
    <w:rsid w:val="00D848E4"/>
    <w:rsid w:val="00D84B80"/>
    <w:rsid w:val="00D84C05"/>
    <w:rsid w:val="00D85098"/>
    <w:rsid w:val="00D8546A"/>
    <w:rsid w:val="00D85C4B"/>
    <w:rsid w:val="00D85EDC"/>
    <w:rsid w:val="00D87077"/>
    <w:rsid w:val="00D870FB"/>
    <w:rsid w:val="00D9009D"/>
    <w:rsid w:val="00D929BC"/>
    <w:rsid w:val="00D92D5D"/>
    <w:rsid w:val="00D9357B"/>
    <w:rsid w:val="00D94110"/>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15106"/>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2DDE"/>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4D9"/>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4F8F"/>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872"/>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nhideWhenUsed/>
    <w:rsid w:val="00AE0167"/>
    <w:rPr>
      <w:color w:val="000000" w:themeColor="hyperlink"/>
      <w:u w:val="single"/>
    </w:rPr>
  </w:style>
  <w:style w:type="character" w:styleId="UnresolvedMention">
    <w:name w:val="Unresolved Mention"/>
    <w:basedOn w:val="DefaultParagraphFont"/>
    <w:uiPriority w:val="99"/>
    <w:semiHidden/>
    <w:unhideWhenUsed/>
    <w:rsid w:val="00AE0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svg"/><Relationship Id="rId39" Type="http://schemas.openxmlformats.org/officeDocument/2006/relationships/theme" Target="theme/theme1.xml"/><Relationship Id="rId21" Type="http://schemas.openxmlformats.org/officeDocument/2006/relationships/image" Target="media/image4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1.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0.jpeg"/><Relationship Id="rId32" Type="http://schemas.openxmlformats.org/officeDocument/2006/relationships/footer" Target="footer3.xml"/><Relationship Id="rId37" Type="http://schemas.openxmlformats.org/officeDocument/2006/relationships/hyperlink" Target="mailto:eleanor.howard@icr.ac.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header" Target="header2.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4.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Pages>
  <Words>1909</Words>
  <Characters>11086</Characters>
  <Application>Microsoft Office Word</Application>
  <DocSecurity>0</DocSecurity>
  <Lines>265</Lines>
  <Paragraphs>117</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Ben Kolbington</cp:lastModifiedBy>
  <cp:revision>62</cp:revision>
  <cp:lastPrinted>2019-12-17T16:14:00Z</cp:lastPrinted>
  <dcterms:created xsi:type="dcterms:W3CDTF">2026-02-09T12:09:00Z</dcterms:created>
  <dcterms:modified xsi:type="dcterms:W3CDTF">2026-02-09T21:36:00Z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