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2FE8C08" w14:textId="2E602807" w:rsidR="002C2D5B" w:rsidRPr="00611146" w:rsidRDefault="00BC4423" w:rsidP="00A029CD">
      <w:pPr>
        <w:pStyle w:val="Title"/>
        <w:ind w:left="0"/>
        <w:rPr>
          <w:sz w:val="52"/>
          <w:szCs w:val="52"/>
        </w:rPr>
      </w:pPr>
      <w:bookmarkStart w:id="0" w:name="_Hlk206661649"/>
      <w:bookmarkEnd w:id="0"/>
      <w:r w:rsidRPr="00611146">
        <w:rPr>
          <w:noProof/>
          <w:sz w:val="52"/>
          <w:szCs w:val="52"/>
          <w:lang w:eastAsia="en-GB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1EB678A2" wp14:editId="102DBC51">
                <wp:simplePos x="0" y="0"/>
                <wp:positionH relativeFrom="column">
                  <wp:posOffset>-2375535</wp:posOffset>
                </wp:positionH>
                <wp:positionV relativeFrom="page">
                  <wp:posOffset>1132840</wp:posOffset>
                </wp:positionV>
                <wp:extent cx="2217420" cy="2682240"/>
                <wp:effectExtent l="0" t="0" r="11430" b="3810"/>
                <wp:wrapTight wrapText="bothSides">
                  <wp:wrapPolygon edited="0">
                    <wp:start x="0" y="0"/>
                    <wp:lineTo x="0" y="21477"/>
                    <wp:lineTo x="21526" y="21477"/>
                    <wp:lineTo x="21526" y="0"/>
                    <wp:lineTo x="0" y="0"/>
                  </wp:wrapPolygon>
                </wp:wrapTight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7420" cy="2682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2EF050E" w14:textId="4F174443" w:rsidR="00BC4423" w:rsidRDefault="00BC4423" w:rsidP="00BC4423">
                            <w:pPr>
                              <w:pStyle w:val="SidepanelTextnoparaspacing"/>
                            </w:pPr>
                          </w:p>
                          <w:p w14:paraId="66A1C62C" w14:textId="7D8CB230" w:rsidR="000623BB" w:rsidRPr="007A5A85" w:rsidRDefault="00147381" w:rsidP="007A5A85">
                            <w:r w:rsidRPr="00147381">
                              <w:rPr>
                                <w:noProof/>
                              </w:rPr>
                              <w:drawing>
                                <wp:inline distT="0" distB="0" distL="0" distR="0" wp14:anchorId="58E1E51D" wp14:editId="6D1F67F1">
                                  <wp:extent cx="2201236" cy="1234440"/>
                                  <wp:effectExtent l="0" t="0" r="8890" b="3810"/>
                                  <wp:docPr id="84" name="Pictur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5218" cy="12478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89CF05" wp14:editId="3FD7A578">
                                  <wp:extent cx="2200910" cy="1462166"/>
                                  <wp:effectExtent l="0" t="0" r="8890" b="5080"/>
                                  <wp:docPr id="92" name="Picture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0891" cy="14687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B678A2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-187.05pt;margin-top:89.2pt;width:174.6pt;height:211.2pt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" filled="f" stroked="f" strokeweight=".5pt">
                <v:textbox inset="0,0,0,0">
                  <w:txbxContent>
                    <w:p w14:paraId="42EF050E" w14:textId="4F174443" w:rsidR="00BC4423" w:rsidRDefault="00BC4423" w:rsidP="00BC4423">
                      <w:pPr>
                        <w:pStyle w:val="SidepanelTextnoparaspacing"/>
                      </w:pPr>
                    </w:p>
                    <w:p w14:paraId="66A1C62C" w14:textId="7D8CB230" w:rsidR="000623BB" w:rsidRPr="007A5A85" w:rsidRDefault="00147381" w:rsidP="007A5A85">
                      <w:r w:rsidRPr="00147381">
                        <w:rPr>
                          <w:noProof/>
                        </w:rPr>
                        <w:drawing>
                          <wp:inline distT="0" distB="0" distL="0" distR="0" wp14:anchorId="58E1E51D" wp14:editId="6D1F67F1">
                            <wp:extent cx="2201236" cy="1234440"/>
                            <wp:effectExtent l="0" t="0" r="8890" b="3810"/>
                            <wp:docPr id="84" name="Picture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5218" cy="12478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689CF05" wp14:editId="3FD7A578">
                            <wp:extent cx="2200910" cy="1462166"/>
                            <wp:effectExtent l="0" t="0" r="8890" b="5080"/>
                            <wp:docPr id="92" name="Picture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0891" cy="14687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029CD" w:rsidRPr="00611146">
        <w:rPr>
          <w:color w:val="606264"/>
          <w:sz w:val="48"/>
          <w:szCs w:val="48"/>
        </w:rPr>
        <w:t>Trials</w:t>
      </w:r>
      <w:r w:rsidR="00A029CD" w:rsidRPr="00611146">
        <w:rPr>
          <w:color w:val="606264"/>
          <w:spacing w:val="-27"/>
          <w:sz w:val="48"/>
          <w:szCs w:val="48"/>
        </w:rPr>
        <w:t xml:space="preserve"> </w:t>
      </w:r>
      <w:r w:rsidR="00A029CD" w:rsidRPr="00611146">
        <w:rPr>
          <w:color w:val="606264"/>
          <w:sz w:val="48"/>
          <w:szCs w:val="48"/>
        </w:rPr>
        <w:t>Methodologist</w:t>
      </w:r>
      <w:r w:rsidR="005B09E7" w:rsidRPr="00611146">
        <w:rPr>
          <w:color w:val="606264"/>
          <w:sz w:val="48"/>
          <w:szCs w:val="48"/>
        </w:rPr>
        <w:t xml:space="preserve"> (Statistics)</w:t>
      </w:r>
    </w:p>
    <w:p w14:paraId="5A4F0524" w14:textId="77777777" w:rsidR="002C2D5B" w:rsidRPr="00611146" w:rsidRDefault="00060B87" w:rsidP="00DF52BF">
      <w:pPr>
        <w:pStyle w:val="Frontcoversubtitle"/>
        <w:rPr>
          <w:color w:val="A6A6A6" w:themeColor="background1" w:themeShade="A6"/>
          <w:sz w:val="48"/>
          <w:szCs w:val="52"/>
        </w:rPr>
      </w:pPr>
      <w:r w:rsidRPr="00611146">
        <w:rPr>
          <w:color w:val="A6A6A6" w:themeColor="background1" w:themeShade="A6"/>
          <w:sz w:val="48"/>
          <w:szCs w:val="52"/>
        </w:rPr>
        <w:t>Candidate Information</w:t>
      </w:r>
    </w:p>
    <w:p w14:paraId="2485280C" w14:textId="184D6E54" w:rsidR="00EF3ACE" w:rsidRPr="00611146" w:rsidRDefault="00D322AF" w:rsidP="00611146">
      <w:pPr>
        <w:pStyle w:val="DateMonthYYYY"/>
        <w:tabs>
          <w:tab w:val="clear" w:pos="7116"/>
          <w:tab w:val="left" w:pos="2512"/>
        </w:tabs>
        <w:rPr>
          <w:sz w:val="22"/>
          <w:szCs w:val="22"/>
        </w:rPr>
      </w:pPr>
      <w:r>
        <w:rPr>
          <w:sz w:val="22"/>
          <w:szCs w:val="22"/>
        </w:rPr>
        <w:t>June 2026</w:t>
      </w:r>
    </w:p>
    <w:p w14:paraId="235E1267" w14:textId="2D1B8C1A" w:rsidR="002C19CC" w:rsidRPr="00A3078F" w:rsidRDefault="00147381" w:rsidP="002C19CC">
      <w:r w:rsidRPr="00A3078F">
        <w:rPr>
          <w:noProof/>
          <w:lang w:eastAsia="en-GB"/>
        </w:rPr>
        <mc:AlternateContent>
          <mc:Choice Requires="wps">
            <w:drawing>
              <wp:inline distT="0" distB="0" distL="0" distR="0" wp14:anchorId="4B24C63C" wp14:editId="0EB475C9">
                <wp:extent cx="4496435" cy="82352"/>
                <wp:effectExtent l="0" t="0" r="0" b="0"/>
                <wp:docPr id="96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96435" cy="82352"/>
                        </a:xfrm>
                        <a:prstGeom prst="octagon">
                          <a:avLst>
                            <a:gd name="adj" fmla="val 25384"/>
                          </a:avLst>
                        </a:prstGeom>
                        <a:solidFill>
                          <a:schemeClr val="tx2">
                            <a:lumMod val="100000"/>
                            <a:lumOff val="0"/>
                            <a:alpha val="25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D305BF9" id="_x0000_t10" coordsize="21600,21600" o:spt="10" adj="6326" path="m@0,l0@0,0@2@0,21600@1,21600,21600@2,21600@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0,0,21600,21600;2700,2700,18900,18900;5400,5400,16200,16200"/>
                <v:handles>
                  <v:h position="#0,topLeft" switch="" xrange="0,10800"/>
                </v:handles>
              </v:shapetype>
              <v:shape id="AutoShape 38" o:spid="_x0000_s1026" type="#_x0000_t10" style="width:354.05pt;height: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" adj="5483" fillcolor="#616365 [3215]" stroked="f" strokecolor="black [3213]" strokeweight=".25pt">
                <v:fill opacity="16448f"/>
                <v:shadow opacity="22938f" offset="0"/>
                <v:textbox inset=",7.2pt,,7.2pt"/>
                <w10:anchorlock/>
              </v:shape>
            </w:pict>
          </mc:Fallback>
        </mc:AlternateContent>
      </w:r>
    </w:p>
    <w:p w14:paraId="6AF4BC2D" w14:textId="77777777" w:rsidR="009F7E1A" w:rsidRPr="00A3078F" w:rsidRDefault="003A1C7B" w:rsidP="00E5716C">
      <w:pPr>
        <w:pStyle w:val="Heading1"/>
      </w:pPr>
      <w:r w:rsidRPr="00A3078F">
        <w:t xml:space="preserve">The </w:t>
      </w:r>
      <w:r w:rsidR="009F7E1A" w:rsidRPr="00A3078F">
        <w:t>Institute of Cancer Research</w:t>
      </w:r>
    </w:p>
    <w:p w14:paraId="49E4047B" w14:textId="77231496" w:rsidR="009F7E1A" w:rsidRPr="00A3078F" w:rsidRDefault="009F7E1A" w:rsidP="00BF5CDB">
      <w:pPr>
        <w:pStyle w:val="Heading4"/>
      </w:pPr>
      <w:r w:rsidRPr="00A3078F">
        <w:t>About our organisation</w:t>
      </w:r>
    </w:p>
    <w:p w14:paraId="4B8CBF85" w14:textId="1DD25BBE" w:rsidR="009F7E1A" w:rsidRPr="009D7765" w:rsidRDefault="009F7E1A" w:rsidP="00D05D11">
      <w:pPr>
        <w:spacing w:after="120"/>
        <w:jc w:val="both"/>
        <w:rPr>
          <w:szCs w:val="22"/>
        </w:rPr>
      </w:pPr>
      <w:r w:rsidRPr="00A3078F">
        <w:t xml:space="preserve">We are one of the world’s most influential cancer research institutes with an outstanding record of achievement dating back more than 100 years. </w:t>
      </w:r>
      <w:r w:rsidRPr="009D7765">
        <w:rPr>
          <w:szCs w:val="22"/>
        </w:rPr>
        <w:t>drugs and developing precision radiotherapy. Together with our hospital partner</w:t>
      </w:r>
      <w:r w:rsidR="0021290A" w:rsidRPr="009D7765">
        <w:rPr>
          <w:szCs w:val="22"/>
        </w:rPr>
        <w:t>,</w:t>
      </w:r>
      <w:r w:rsidRPr="009D7765">
        <w:rPr>
          <w:szCs w:val="22"/>
        </w:rPr>
        <w:t xml:space="preserve"> The Royal Marsden, we are rated in the top four centres for cancer research and treatment worldwide.</w:t>
      </w:r>
    </w:p>
    <w:p w14:paraId="0F7E0BB7" w14:textId="7C32ABE4" w:rsidR="009F7E1A" w:rsidRPr="009D7765" w:rsidRDefault="009F7E1A" w:rsidP="00D05D11">
      <w:pPr>
        <w:spacing w:after="120"/>
        <w:jc w:val="both"/>
        <w:rPr>
          <w:szCs w:val="22"/>
        </w:rPr>
      </w:pPr>
      <w:r w:rsidRPr="009D7765">
        <w:rPr>
          <w:szCs w:val="22"/>
        </w:rPr>
        <w:t xml:space="preserve">As well as being a world-class institute, we are a college of the University of London. </w:t>
      </w:r>
      <w:r w:rsidR="009D7765" w:rsidRPr="009D7765">
        <w:rPr>
          <w:szCs w:val="22"/>
        </w:rPr>
        <w:t xml:space="preserve">We are consistently in the top performing universities in the league table of university research quality compiled from the Research Excellence Framework (REF 2014 &amp; 2021). </w:t>
      </w:r>
      <w:r w:rsidRPr="009D7765">
        <w:rPr>
          <w:szCs w:val="22"/>
        </w:rPr>
        <w:t>We have charitable status a</w:t>
      </w:r>
      <w:r w:rsidR="00D05D11" w:rsidRPr="009D7765">
        <w:rPr>
          <w:szCs w:val="22"/>
        </w:rPr>
        <w:t xml:space="preserve">nd rely on support from partner </w:t>
      </w:r>
      <w:r w:rsidRPr="009D7765">
        <w:rPr>
          <w:szCs w:val="22"/>
        </w:rPr>
        <w:t xml:space="preserve">organisations, charities, donors and the </w:t>
      </w:r>
      <w:proofErr w:type="gramStart"/>
      <w:r w:rsidRPr="009D7765">
        <w:rPr>
          <w:szCs w:val="22"/>
        </w:rPr>
        <w:t>general public</w:t>
      </w:r>
      <w:proofErr w:type="gramEnd"/>
      <w:r w:rsidRPr="009D7765">
        <w:rPr>
          <w:szCs w:val="22"/>
        </w:rPr>
        <w:t>.</w:t>
      </w:r>
    </w:p>
    <w:p w14:paraId="71942266" w14:textId="4BED8C9F" w:rsidR="00C4279B" w:rsidRPr="00A3078F" w:rsidRDefault="009F7E1A" w:rsidP="00D05D11">
      <w:pPr>
        <w:spacing w:after="120"/>
        <w:jc w:val="both"/>
      </w:pPr>
      <w:r w:rsidRPr="00A3078F">
        <w:t>We have more than 1000 staff and postgraduate students across three sites – in Chelsea and Sutton.</w:t>
      </w:r>
    </w:p>
    <w:p w14:paraId="4EB82AB1" w14:textId="5BAD9FD7" w:rsidR="00AA1D8F" w:rsidRPr="00C4633E" w:rsidRDefault="009B29AA" w:rsidP="00C4633E">
      <w:pPr>
        <w:pStyle w:val="Heading2"/>
        <w:spacing w:before="240" w:after="120"/>
      </w:pPr>
      <w:r w:rsidRPr="00A3078F">
        <w:t>The Clinical Trials and Statistics Unit (</w:t>
      </w:r>
      <w:r w:rsidR="009D7765">
        <w:t>ICR-</w:t>
      </w:r>
      <w:r w:rsidRPr="00A3078F">
        <w:t>CTSU)</w:t>
      </w:r>
    </w:p>
    <w:p w14:paraId="604ABB76" w14:textId="77777777" w:rsidR="006F2603" w:rsidRDefault="006F2603" w:rsidP="006F2603">
      <w:pPr>
        <w:pStyle w:val="Default"/>
        <w:spacing w:before="120" w:after="120"/>
        <w:jc w:val="both"/>
        <w:rPr>
          <w:snapToGrid w:val="0"/>
          <w:color w:val="767171"/>
          <w:sz w:val="22"/>
          <w:szCs w:val="22"/>
          <w:lang w:eastAsia="en-US"/>
        </w:rPr>
      </w:pPr>
      <w:r>
        <w:rPr>
          <w:snapToGrid w:val="0"/>
          <w:color w:val="767171"/>
          <w:sz w:val="22"/>
          <w:szCs w:val="22"/>
          <w:lang w:eastAsia="en-US"/>
        </w:rPr>
        <w:t>Under the Directorship of Professor Emma Hall, t</w:t>
      </w:r>
      <w:r w:rsidRPr="00A357DB">
        <w:rPr>
          <w:snapToGrid w:val="0"/>
          <w:color w:val="767171"/>
          <w:sz w:val="22"/>
          <w:szCs w:val="22"/>
          <w:lang w:eastAsia="en-US"/>
        </w:rPr>
        <w:t xml:space="preserve">he ICR-CTSU is an internationally recognised, </w:t>
      </w:r>
      <w:r w:rsidRPr="00A357DB">
        <w:rPr>
          <w:color w:val="767171"/>
          <w:sz w:val="22"/>
          <w:szCs w:val="22"/>
        </w:rPr>
        <w:t xml:space="preserve">methodologist-led academic </w:t>
      </w:r>
      <w:r w:rsidRPr="00A357DB">
        <w:rPr>
          <w:snapToGrid w:val="0"/>
          <w:color w:val="767171"/>
          <w:sz w:val="22"/>
          <w:szCs w:val="22"/>
          <w:lang w:eastAsia="en-US"/>
        </w:rPr>
        <w:t xml:space="preserve">clinical trials unit (CTU), with over 30 years’ experience in the design, conduct and analysis of cancer clinical trials. ICR-CTSU receives programmatic core funding from Cancer Research UK and is </w:t>
      </w:r>
      <w:r>
        <w:rPr>
          <w:snapToGrid w:val="0"/>
          <w:color w:val="767171"/>
          <w:sz w:val="22"/>
          <w:szCs w:val="22"/>
          <w:lang w:eastAsia="en-US"/>
        </w:rPr>
        <w:t xml:space="preserve">a </w:t>
      </w:r>
      <w:r w:rsidRPr="00A357DB">
        <w:rPr>
          <w:snapToGrid w:val="0"/>
          <w:color w:val="767171"/>
          <w:sz w:val="22"/>
          <w:szCs w:val="22"/>
          <w:lang w:eastAsia="en-US"/>
        </w:rPr>
        <w:t xml:space="preserve">UK Clinical Research Collaborative </w:t>
      </w:r>
      <w:r>
        <w:rPr>
          <w:snapToGrid w:val="0"/>
          <w:color w:val="767171"/>
          <w:sz w:val="22"/>
          <w:szCs w:val="22"/>
          <w:lang w:eastAsia="en-US"/>
        </w:rPr>
        <w:t>R</w:t>
      </w:r>
      <w:r w:rsidRPr="00A357DB">
        <w:rPr>
          <w:snapToGrid w:val="0"/>
          <w:color w:val="767171"/>
          <w:sz w:val="22"/>
          <w:szCs w:val="22"/>
          <w:lang w:eastAsia="en-US"/>
        </w:rPr>
        <w:t>egistered</w:t>
      </w:r>
      <w:r>
        <w:rPr>
          <w:snapToGrid w:val="0"/>
          <w:color w:val="767171"/>
          <w:sz w:val="22"/>
          <w:szCs w:val="22"/>
          <w:lang w:eastAsia="en-US"/>
        </w:rPr>
        <w:t xml:space="preserve"> CTU</w:t>
      </w:r>
      <w:r w:rsidRPr="00A357DB">
        <w:rPr>
          <w:snapToGrid w:val="0"/>
          <w:color w:val="767171"/>
          <w:sz w:val="22"/>
          <w:szCs w:val="22"/>
          <w:lang w:eastAsia="en-US"/>
        </w:rPr>
        <w:t>.</w:t>
      </w:r>
    </w:p>
    <w:p w14:paraId="2E068DF6" w14:textId="77777777" w:rsidR="006F2603" w:rsidRPr="00A357DB" w:rsidRDefault="006F2603" w:rsidP="006F2603">
      <w:pPr>
        <w:rPr>
          <w:color w:val="767171"/>
        </w:rPr>
      </w:pPr>
      <w:r w:rsidRPr="00A357DB">
        <w:rPr>
          <w:color w:val="767171"/>
        </w:rPr>
        <w:t>ICR-CTSU translates cutting-edge science into quality clinical trials that can transform cancer care, by:</w:t>
      </w:r>
    </w:p>
    <w:p w14:paraId="4C80E604" w14:textId="77777777" w:rsidR="006F2603" w:rsidRPr="00FB028B" w:rsidRDefault="006F2603" w:rsidP="00FB028B">
      <w:pPr>
        <w:pStyle w:val="Heading1"/>
        <w:numPr>
          <w:ilvl w:val="0"/>
          <w:numId w:val="45"/>
        </w:numPr>
        <w:spacing w:before="0"/>
        <w:ind w:left="284" w:hanging="284"/>
        <w:rPr>
          <w:rFonts w:ascii="Arial" w:eastAsia="Calibri" w:hAnsi="Arial" w:cs="Arial"/>
          <w:snapToGrid w:val="0"/>
          <w:color w:val="616365"/>
          <w:szCs w:val="22"/>
        </w:rPr>
      </w:pPr>
      <w:r w:rsidRPr="00FB028B">
        <w:rPr>
          <w:rFonts w:ascii="Arial" w:eastAsia="Calibri" w:hAnsi="Arial" w:cs="Arial"/>
          <w:snapToGrid w:val="0"/>
          <w:color w:val="616365"/>
          <w:sz w:val="22"/>
          <w:szCs w:val="22"/>
        </w:rPr>
        <w:t>Leading patient-centred trials of smarter, kinder therapies that treat cancer more precisely</w:t>
      </w:r>
    </w:p>
    <w:p w14:paraId="08050485" w14:textId="77777777" w:rsidR="006F2603" w:rsidRPr="00FB028B" w:rsidRDefault="006F2603" w:rsidP="00FB028B">
      <w:pPr>
        <w:pStyle w:val="Heading1"/>
        <w:numPr>
          <w:ilvl w:val="0"/>
          <w:numId w:val="45"/>
        </w:numPr>
        <w:spacing w:before="0"/>
        <w:ind w:left="284" w:hanging="284"/>
        <w:rPr>
          <w:rFonts w:ascii="Arial" w:eastAsia="Calibri" w:hAnsi="Arial" w:cs="Arial"/>
          <w:snapToGrid w:val="0"/>
          <w:color w:val="616365"/>
          <w:szCs w:val="22"/>
        </w:rPr>
      </w:pPr>
      <w:r w:rsidRPr="00FB028B"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Transforming how we design and conduct trials with innovations in trial methodology </w:t>
      </w:r>
    </w:p>
    <w:p w14:paraId="438B065B" w14:textId="77777777" w:rsidR="006F2603" w:rsidRPr="00FB028B" w:rsidRDefault="006F2603" w:rsidP="00FB028B">
      <w:pPr>
        <w:pStyle w:val="Heading1"/>
        <w:numPr>
          <w:ilvl w:val="0"/>
          <w:numId w:val="45"/>
        </w:numPr>
        <w:spacing w:before="0"/>
        <w:ind w:left="284" w:hanging="284"/>
        <w:rPr>
          <w:rFonts w:ascii="Arial" w:eastAsia="Calibri" w:hAnsi="Arial" w:cs="Arial"/>
          <w:snapToGrid w:val="0"/>
          <w:color w:val="616365"/>
          <w:szCs w:val="22"/>
        </w:rPr>
      </w:pPr>
      <w:r w:rsidRPr="00FB028B">
        <w:rPr>
          <w:rFonts w:ascii="Arial" w:eastAsia="Calibri" w:hAnsi="Arial" w:cs="Arial"/>
          <w:snapToGrid w:val="0"/>
          <w:color w:val="616365"/>
          <w:sz w:val="22"/>
          <w:szCs w:val="22"/>
        </w:rPr>
        <w:t>Learning as much as we can with integrated translational research and data science</w:t>
      </w:r>
    </w:p>
    <w:p w14:paraId="477FB90F" w14:textId="77777777" w:rsidR="006F2603" w:rsidRPr="00FB028B" w:rsidRDefault="006F2603" w:rsidP="00FB028B">
      <w:pPr>
        <w:pStyle w:val="Heading1"/>
        <w:numPr>
          <w:ilvl w:val="0"/>
          <w:numId w:val="45"/>
        </w:numPr>
        <w:spacing w:before="0"/>
        <w:ind w:left="284" w:hanging="284"/>
        <w:rPr>
          <w:rFonts w:ascii="Arial" w:eastAsia="Calibri" w:hAnsi="Arial" w:cs="Arial"/>
          <w:snapToGrid w:val="0"/>
          <w:color w:val="616365"/>
          <w:szCs w:val="22"/>
        </w:rPr>
      </w:pPr>
      <w:r w:rsidRPr="00FB028B"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Championing purposeful and inclusive patient and public involvement </w:t>
      </w:r>
    </w:p>
    <w:p w14:paraId="09EB52CA" w14:textId="77777777" w:rsidR="006F2603" w:rsidRPr="00FB028B" w:rsidRDefault="006F2603" w:rsidP="00FB028B">
      <w:pPr>
        <w:pStyle w:val="Heading1"/>
        <w:numPr>
          <w:ilvl w:val="0"/>
          <w:numId w:val="45"/>
        </w:numPr>
        <w:spacing w:before="0"/>
        <w:ind w:left="284" w:hanging="284"/>
        <w:rPr>
          <w:rFonts w:ascii="Arial" w:eastAsia="Calibri" w:hAnsi="Arial" w:cs="Arial"/>
          <w:snapToGrid w:val="0"/>
          <w:color w:val="616365"/>
          <w:szCs w:val="22"/>
        </w:rPr>
      </w:pPr>
      <w:r w:rsidRPr="00FB028B">
        <w:rPr>
          <w:rFonts w:ascii="Arial" w:eastAsia="Calibri" w:hAnsi="Arial" w:cs="Arial"/>
          <w:snapToGrid w:val="0"/>
          <w:color w:val="616365"/>
          <w:sz w:val="22"/>
          <w:szCs w:val="22"/>
        </w:rPr>
        <w:t>Embedding research to improve the sustainability of our trials</w:t>
      </w:r>
    </w:p>
    <w:p w14:paraId="472E7DCD" w14:textId="703A80F5" w:rsidR="00A810A6" w:rsidRPr="00FB028B" w:rsidRDefault="006F2603" w:rsidP="00FB028B">
      <w:pPr>
        <w:pStyle w:val="Heading1"/>
        <w:numPr>
          <w:ilvl w:val="0"/>
          <w:numId w:val="45"/>
        </w:numPr>
        <w:spacing w:before="0"/>
        <w:ind w:left="284" w:hanging="284"/>
        <w:rPr>
          <w:rFonts w:ascii="Arial" w:eastAsia="Calibri" w:hAnsi="Arial" w:cs="Arial"/>
          <w:snapToGrid w:val="0"/>
          <w:color w:val="616365"/>
          <w:szCs w:val="22"/>
        </w:rPr>
        <w:sectPr w:rsidR="00A810A6" w:rsidRPr="00FB028B" w:rsidSect="00611146">
          <w:headerReference w:type="default" r:id="rId10"/>
          <w:footerReference w:type="default" r:id="rId11"/>
          <w:headerReference w:type="first" r:id="rId12"/>
          <w:pgSz w:w="11901" w:h="16840"/>
          <w:pgMar w:top="1985" w:right="567" w:bottom="709" w:left="4253" w:header="567" w:footer="0" w:gutter="0"/>
          <w:cols w:space="708"/>
          <w:titlePg/>
          <w:docGrid w:linePitch="258"/>
        </w:sectPr>
      </w:pPr>
      <w:r w:rsidRPr="00FB028B">
        <w:rPr>
          <w:rFonts w:ascii="Arial" w:eastAsia="Calibri" w:hAnsi="Arial" w:cs="Arial"/>
          <w:snapToGrid w:val="0"/>
          <w:color w:val="616365"/>
          <w:sz w:val="22"/>
          <w:szCs w:val="22"/>
        </w:rPr>
        <w:t>Supporting interdisciplinary training to empower the next generation of trialists</w:t>
      </w:r>
    </w:p>
    <w:p w14:paraId="100F9E2A" w14:textId="77777777" w:rsidR="006F2603" w:rsidRDefault="006F2603" w:rsidP="004A4CCF">
      <w:pPr>
        <w:pStyle w:val="Heading1"/>
        <w:ind w:left="-709"/>
        <w:rPr>
          <w:rFonts w:ascii="Arial" w:eastAsia="Calibri" w:hAnsi="Arial" w:cs="Arial"/>
          <w:snapToGrid w:val="0"/>
          <w:color w:val="616365"/>
          <w:sz w:val="22"/>
          <w:szCs w:val="22"/>
        </w:rPr>
      </w:pPr>
      <w:r w:rsidRPr="005126D0">
        <w:rPr>
          <w:rFonts w:ascii="Arial" w:eastAsia="Calibri" w:hAnsi="Arial" w:cs="Arial"/>
          <w:snapToGrid w:val="0"/>
          <w:color w:val="595959" w:themeColor="text1" w:themeTint="A6"/>
          <w:sz w:val="22"/>
          <w:szCs w:val="22"/>
        </w:rPr>
        <w:lastRenderedPageBreak/>
        <w:t xml:space="preserve">ICR-CTSU’s portfolio of national and international phase II and III trials covers a wide range of disease sites from common cancers (e.g. breast, prostate, lung) through to rarer malignancies (e.g. ovarian, testicular, penile). </w:t>
      </w:r>
      <w:r w:rsidRPr="00894A29">
        <w:rPr>
          <w:rFonts w:ascii="Arial" w:eastAsia="Calibri" w:hAnsi="Arial" w:cs="Arial"/>
          <w:snapToGrid w:val="0"/>
          <w:color w:val="595959" w:themeColor="text1" w:themeTint="A6"/>
          <w:sz w:val="22"/>
          <w:szCs w:val="22"/>
        </w:rPr>
        <w:t>Our expertise in intervention assessment includes novel targeted drugs and immunotherapy, hormonal therapies and chemotherapy, radiotherapy (including advanced targeted technologies), drug-drug and drug-radiotherapy combinations, imaging technologies and diagnostics/companion diagnostics.</w:t>
      </w:r>
      <w:r>
        <w:rPr>
          <w:rFonts w:ascii="Arial" w:eastAsia="Calibri" w:hAnsi="Arial" w:cs="Arial"/>
          <w:snapToGrid w:val="0"/>
          <w:color w:val="595959" w:themeColor="text1" w:themeTint="A6"/>
          <w:sz w:val="22"/>
          <w:szCs w:val="22"/>
        </w:rPr>
        <w:t xml:space="preserve"> </w:t>
      </w:r>
      <w:r w:rsidRPr="005126D0">
        <w:rPr>
          <w:rFonts w:ascii="Arial" w:eastAsia="Calibri" w:hAnsi="Arial" w:cs="Arial"/>
          <w:snapToGrid w:val="0"/>
          <w:color w:val="595959" w:themeColor="text1" w:themeTint="A6"/>
          <w:sz w:val="22"/>
          <w:szCs w:val="22"/>
        </w:rPr>
        <w:t>Our cross-cutting Integrative Genomic Analysis</w:t>
      </w:r>
      <w:r w:rsidRPr="00F4372C">
        <w:rPr>
          <w:rFonts w:ascii="Arial" w:eastAsia="Calibri" w:hAnsi="Arial" w:cs="Arial"/>
          <w:snapToGrid w:val="0"/>
          <w:color w:val="595959" w:themeColor="text1" w:themeTint="A6"/>
          <w:sz w:val="22"/>
          <w:szCs w:val="22"/>
        </w:rPr>
        <w:t xml:space="preserve"> team</w:t>
      </w:r>
      <w:r w:rsidRPr="00F4372C">
        <w:rPr>
          <w:rFonts w:eastAsia="Calibri"/>
          <w:snapToGrid w:val="0"/>
          <w:color w:val="595959" w:themeColor="text1" w:themeTint="A6"/>
          <w:sz w:val="22"/>
          <w:szCs w:val="22"/>
        </w:rPr>
        <w:t xml:space="preserve"> facilitates interrogation of the wealth of emerging trial data </w:t>
      </w:r>
      <w:r w:rsidRPr="00F4372C">
        <w:rPr>
          <w:color w:val="595959" w:themeColor="text1" w:themeTint="A6"/>
          <w:sz w:val="22"/>
          <w:szCs w:val="22"/>
        </w:rPr>
        <w:t>to further understand mechanisms of action and markers of treatment sensitivity or resistance</w:t>
      </w:r>
      <w:r w:rsidRPr="00F4372C">
        <w:rPr>
          <w:rFonts w:eastAsia="Calibri"/>
          <w:snapToGrid w:val="0"/>
          <w:color w:val="595959" w:themeColor="text1" w:themeTint="A6"/>
          <w:sz w:val="22"/>
          <w:szCs w:val="22"/>
        </w:rPr>
        <w:t xml:space="preserve"> and to translate novel diagnostic, prognostic and therapeutic strategies into clinically relevant</w:t>
      </w:r>
      <w:r w:rsidRPr="00B61AE8">
        <w:rPr>
          <w:rFonts w:eastAsia="Calibri"/>
          <w:snapToGrid w:val="0"/>
          <w:color w:val="595959" w:themeColor="text1" w:themeTint="A6"/>
          <w:sz w:val="22"/>
          <w:szCs w:val="22"/>
        </w:rPr>
        <w:t xml:space="preserve"> biomarker</w:t>
      </w:r>
      <w:r>
        <w:rPr>
          <w:rFonts w:eastAsia="Calibri"/>
          <w:snapToGrid w:val="0"/>
          <w:color w:val="595959" w:themeColor="text1" w:themeTint="A6"/>
          <w:sz w:val="22"/>
          <w:szCs w:val="22"/>
        </w:rPr>
        <w:t>-</w:t>
      </w:r>
      <w:r w:rsidRPr="00B61AE8">
        <w:rPr>
          <w:rFonts w:eastAsia="Calibri"/>
          <w:snapToGrid w:val="0"/>
          <w:color w:val="595959" w:themeColor="text1" w:themeTint="A6"/>
          <w:sz w:val="22"/>
          <w:szCs w:val="22"/>
        </w:rPr>
        <w:t xml:space="preserve">driven trial designs. </w:t>
      </w:r>
      <w:r>
        <w:rPr>
          <w:rFonts w:eastAsia="Calibri"/>
          <w:snapToGrid w:val="0"/>
          <w:color w:val="595959" w:themeColor="text1" w:themeTint="A6"/>
          <w:sz w:val="22"/>
          <w:szCs w:val="22"/>
        </w:rPr>
        <w:t xml:space="preserve">Our Early Phase and Adaptive Trials team </w:t>
      </w:r>
      <w:r w:rsidRPr="00B61AE8">
        <w:rPr>
          <w:rFonts w:eastAsia="Calibri"/>
          <w:snapToGrid w:val="0"/>
          <w:color w:val="595959" w:themeColor="text1" w:themeTint="A6"/>
          <w:sz w:val="22"/>
          <w:szCs w:val="22"/>
        </w:rPr>
        <w:t xml:space="preserve">provide methodology leadership to an </w:t>
      </w:r>
      <w:r w:rsidRPr="006F19A9">
        <w:rPr>
          <w:rFonts w:eastAsia="Calibri"/>
          <w:snapToGrid w:val="0"/>
          <w:color w:val="616365"/>
          <w:sz w:val="22"/>
          <w:szCs w:val="22"/>
        </w:rPr>
        <w:t xml:space="preserve">expanding number of </w:t>
      </w:r>
      <w:r>
        <w:rPr>
          <w:rFonts w:eastAsia="Calibri"/>
          <w:snapToGrid w:val="0"/>
          <w:color w:val="616365"/>
          <w:sz w:val="22"/>
          <w:szCs w:val="22"/>
        </w:rPr>
        <w:t>early phase</w:t>
      </w:r>
      <w:r w:rsidRPr="006F19A9">
        <w:rPr>
          <w:rFonts w:eastAsia="Calibri"/>
          <w:snapToGrid w:val="0"/>
          <w:color w:val="616365"/>
          <w:sz w:val="22"/>
          <w:szCs w:val="22"/>
        </w:rPr>
        <w:t xml:space="preserve"> trial</w:t>
      </w:r>
      <w:r w:rsidRPr="003C76C1">
        <w:rPr>
          <w:rFonts w:eastAsia="Calibri"/>
          <w:snapToGrid w:val="0"/>
          <w:color w:val="616365"/>
          <w:sz w:val="22"/>
          <w:szCs w:val="22"/>
        </w:rPr>
        <w:t>s.</w:t>
      </w:r>
    </w:p>
    <w:p w14:paraId="006BA73A" w14:textId="77777777" w:rsidR="006F2603" w:rsidRDefault="006F2603" w:rsidP="004A4CCF">
      <w:pPr>
        <w:pStyle w:val="Heading1"/>
        <w:spacing w:before="120"/>
        <w:ind w:left="-709"/>
        <w:rPr>
          <w:rFonts w:ascii="Arial" w:eastAsia="Calibri" w:hAnsi="Arial" w:cs="Arial"/>
          <w:snapToGrid w:val="0"/>
          <w:color w:val="616365"/>
          <w:sz w:val="22"/>
          <w:szCs w:val="22"/>
        </w:rPr>
      </w:pPr>
      <w:r>
        <w:rPr>
          <w:rFonts w:ascii="Arial" w:eastAsia="Calibri" w:hAnsi="Arial" w:cs="Arial"/>
          <w:snapToGrid w:val="0"/>
          <w:color w:val="616365"/>
          <w:sz w:val="22"/>
          <w:szCs w:val="22"/>
        </w:rPr>
        <w:t>Recent publications highlighting</w:t>
      </w:r>
      <w:r w:rsidRPr="00242B16"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 the breadth and impact of our portfolio include:</w:t>
      </w:r>
    </w:p>
    <w:p w14:paraId="3CFB1803" w14:textId="77777777" w:rsidR="006F2603" w:rsidRPr="005550BD" w:rsidRDefault="006F2603" w:rsidP="006F2603">
      <w:pPr>
        <w:pStyle w:val="Heading1"/>
        <w:numPr>
          <w:ilvl w:val="0"/>
          <w:numId w:val="45"/>
        </w:numPr>
        <w:spacing w:before="0"/>
        <w:ind w:left="426"/>
        <w:rPr>
          <w:rFonts w:asciiTheme="majorHAnsi" w:eastAsia="Calibri" w:hAnsiTheme="majorHAnsi" w:cstheme="majorHAnsi"/>
          <w:snapToGrid w:val="0"/>
          <w:color w:val="616365"/>
          <w:sz w:val="22"/>
          <w:szCs w:val="22"/>
        </w:rPr>
      </w:pPr>
      <w:r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PACE: </w:t>
      </w:r>
      <w:r w:rsidRPr="00242B16"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radiotherapy in </w:t>
      </w:r>
      <w:r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five </w:t>
      </w:r>
      <w:r w:rsidRPr="00242B16"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larger daily doses is as </w:t>
      </w:r>
      <w:r>
        <w:rPr>
          <w:rFonts w:ascii="Arial" w:eastAsia="Calibri" w:hAnsi="Arial" w:cs="Arial"/>
          <w:snapToGrid w:val="0"/>
          <w:color w:val="616365"/>
          <w:sz w:val="22"/>
          <w:szCs w:val="22"/>
        </w:rPr>
        <w:t>good</w:t>
      </w:r>
      <w:r w:rsidRPr="00242B16"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 as the standard </w:t>
      </w:r>
      <w:r>
        <w:rPr>
          <w:rFonts w:ascii="Arial" w:eastAsia="Calibri" w:hAnsi="Arial" w:cs="Arial"/>
          <w:snapToGrid w:val="0"/>
          <w:color w:val="616365"/>
          <w:sz w:val="22"/>
          <w:szCs w:val="22"/>
        </w:rPr>
        <w:t>4</w:t>
      </w:r>
      <w:r w:rsidRPr="00242B16"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-week therapy for </w:t>
      </w:r>
      <w:r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patients with low/favourable intermediate risk prostate </w:t>
      </w:r>
      <w:r w:rsidRPr="00242B16"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cancer </w:t>
      </w:r>
      <w:r>
        <w:rPr>
          <w:rFonts w:ascii="Arial" w:eastAsia="Calibri" w:hAnsi="Arial" w:cs="Arial"/>
          <w:snapToGrid w:val="0"/>
          <w:color w:val="616365"/>
          <w:sz w:val="22"/>
          <w:szCs w:val="22"/>
        </w:rPr>
        <w:t>(</w:t>
      </w:r>
      <w:hyperlink r:id="rId13" w:history="1">
        <w:r w:rsidRPr="00791986">
          <w:rPr>
            <w:rStyle w:val="Hyperlink"/>
            <w:rFonts w:ascii="Arial" w:eastAsia="Calibri" w:hAnsi="Arial" w:cs="Arial"/>
            <w:snapToGrid w:val="0"/>
            <w:sz w:val="22"/>
            <w:szCs w:val="22"/>
          </w:rPr>
          <w:t>New Engl J Med 2024</w:t>
        </w:r>
      </w:hyperlink>
      <w:r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); </w:t>
      </w:r>
      <w:r w:rsidRPr="00242B16">
        <w:rPr>
          <w:rFonts w:ascii="Arial" w:eastAsia="Calibri" w:hAnsi="Arial" w:cs="Arial"/>
          <w:snapToGrid w:val="0"/>
          <w:color w:val="616365"/>
          <w:sz w:val="22"/>
          <w:szCs w:val="22"/>
        </w:rPr>
        <w:t>the most recent of our long-standing portfolio of phase III radiotherapy trials to report practice changing results.</w:t>
      </w:r>
    </w:p>
    <w:p w14:paraId="07D510EC" w14:textId="77777777" w:rsidR="006F2603" w:rsidRDefault="006F2603" w:rsidP="006F2603">
      <w:pPr>
        <w:pStyle w:val="Heading1"/>
        <w:numPr>
          <w:ilvl w:val="0"/>
          <w:numId w:val="44"/>
        </w:numPr>
        <w:spacing w:before="0"/>
        <w:ind w:left="426"/>
        <w:rPr>
          <w:rFonts w:asciiTheme="majorHAnsi" w:eastAsia="Calibri" w:hAnsiTheme="majorHAnsi" w:cstheme="majorHAnsi"/>
          <w:snapToGrid w:val="0"/>
          <w:color w:val="616365"/>
          <w:sz w:val="22"/>
          <w:szCs w:val="22"/>
        </w:rPr>
      </w:pPr>
      <w:proofErr w:type="spellStart"/>
      <w:r>
        <w:rPr>
          <w:rFonts w:ascii="Arial" w:eastAsia="Calibri" w:hAnsi="Arial" w:cs="Arial"/>
          <w:snapToGrid w:val="0"/>
          <w:color w:val="616365"/>
          <w:sz w:val="22"/>
          <w:szCs w:val="22"/>
        </w:rPr>
        <w:t>plasmaMATCH</w:t>
      </w:r>
      <w:proofErr w:type="spellEnd"/>
      <w:r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: </w:t>
      </w:r>
      <w:r w:rsidRPr="00242B16"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pioneering evidence to support the use of </w:t>
      </w:r>
      <w:r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liquid biopsy </w:t>
      </w:r>
      <w:r w:rsidRPr="00242B16"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ctDNA mutation detection to inform targeted treatment selection </w:t>
      </w:r>
      <w:r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for breast cancer patients </w:t>
      </w:r>
      <w:r w:rsidRPr="00242B16">
        <w:rPr>
          <w:rFonts w:ascii="Arial" w:eastAsia="Calibri" w:hAnsi="Arial" w:cs="Arial"/>
          <w:snapToGrid w:val="0"/>
          <w:color w:val="616365"/>
          <w:sz w:val="22"/>
          <w:szCs w:val="22"/>
        </w:rPr>
        <w:t>thus avoiding the need for invasive tumour biopsies</w:t>
      </w:r>
      <w:r>
        <w:rPr>
          <w:rFonts w:ascii="Arial" w:eastAsia="Calibri" w:hAnsi="Arial" w:cs="Arial"/>
          <w:snapToGrid w:val="0"/>
          <w:color w:val="616365"/>
          <w:sz w:val="22"/>
          <w:szCs w:val="22"/>
        </w:rPr>
        <w:t xml:space="preserve"> </w:t>
      </w:r>
      <w:r w:rsidRPr="00183534">
        <w:rPr>
          <w:rFonts w:asciiTheme="majorHAnsi" w:eastAsia="Calibri" w:hAnsiTheme="majorHAnsi" w:cstheme="majorHAnsi"/>
          <w:snapToGrid w:val="0"/>
          <w:color w:val="616365"/>
          <w:sz w:val="22"/>
          <w:szCs w:val="22"/>
        </w:rPr>
        <w:t>(</w:t>
      </w:r>
      <w:hyperlink r:id="rId14" w:history="1">
        <w:r>
          <w:rPr>
            <w:rStyle w:val="Hyperlink"/>
            <w:rFonts w:asciiTheme="majorHAnsi" w:eastAsia="Calibri" w:hAnsiTheme="majorHAnsi" w:cstheme="majorHAnsi"/>
            <w:snapToGrid w:val="0"/>
            <w:sz w:val="22"/>
            <w:szCs w:val="22"/>
          </w:rPr>
          <w:t>Lancet Oncol 2020</w:t>
        </w:r>
      </w:hyperlink>
      <w:r w:rsidRPr="00183534">
        <w:rPr>
          <w:rFonts w:asciiTheme="majorHAnsi" w:eastAsia="Calibri" w:hAnsiTheme="majorHAnsi" w:cstheme="majorHAnsi"/>
          <w:snapToGrid w:val="0"/>
          <w:color w:val="616365"/>
          <w:sz w:val="22"/>
          <w:szCs w:val="22"/>
        </w:rPr>
        <w:t>).</w:t>
      </w:r>
    </w:p>
    <w:p w14:paraId="13F6E6E8" w14:textId="77777777" w:rsidR="006F2603" w:rsidRDefault="006F2603" w:rsidP="006F2603">
      <w:pPr>
        <w:pStyle w:val="Heading1"/>
        <w:numPr>
          <w:ilvl w:val="0"/>
          <w:numId w:val="44"/>
        </w:numPr>
        <w:spacing w:before="0"/>
        <w:ind w:left="426"/>
        <w:rPr>
          <w:rFonts w:asciiTheme="majorHAnsi" w:eastAsia="Calibri" w:hAnsiTheme="majorHAnsi" w:cstheme="majorHAnsi"/>
          <w:snapToGrid w:val="0"/>
          <w:color w:val="616365"/>
          <w:sz w:val="22"/>
          <w:szCs w:val="22"/>
        </w:rPr>
      </w:pPr>
      <w:r>
        <w:rPr>
          <w:rFonts w:asciiTheme="majorHAnsi" w:eastAsia="Calibri" w:hAnsiTheme="majorHAnsi" w:cstheme="majorHAnsi"/>
          <w:snapToGrid w:val="0"/>
          <w:color w:val="616365"/>
          <w:sz w:val="22"/>
          <w:szCs w:val="22"/>
        </w:rPr>
        <w:t xml:space="preserve">POUT: </w:t>
      </w:r>
      <w:r w:rsidRPr="00183534">
        <w:rPr>
          <w:rFonts w:asciiTheme="majorHAnsi" w:eastAsia="Calibri" w:hAnsiTheme="majorHAnsi" w:cstheme="majorHAnsi"/>
          <w:snapToGrid w:val="0"/>
          <w:color w:val="616365"/>
          <w:sz w:val="22"/>
          <w:szCs w:val="22"/>
        </w:rPr>
        <w:t xml:space="preserve">adjuvant chemotherapy improves outcomes for patients </w:t>
      </w:r>
      <w:r>
        <w:rPr>
          <w:rFonts w:asciiTheme="majorHAnsi" w:eastAsia="Calibri" w:hAnsiTheme="majorHAnsi" w:cstheme="majorHAnsi"/>
          <w:snapToGrid w:val="0"/>
          <w:color w:val="616365"/>
          <w:sz w:val="22"/>
          <w:szCs w:val="22"/>
        </w:rPr>
        <w:t xml:space="preserve">with </w:t>
      </w:r>
      <w:r w:rsidRPr="00183534">
        <w:rPr>
          <w:rFonts w:asciiTheme="majorHAnsi" w:eastAsia="Calibri" w:hAnsiTheme="majorHAnsi" w:cstheme="majorHAnsi"/>
          <w:snapToGrid w:val="0"/>
          <w:color w:val="616365"/>
          <w:sz w:val="22"/>
          <w:szCs w:val="22"/>
        </w:rPr>
        <w:t>upper tract urothelial cancer (</w:t>
      </w:r>
      <w:hyperlink r:id="rId15" w:history="1">
        <w:r>
          <w:rPr>
            <w:rStyle w:val="Hyperlink"/>
            <w:rFonts w:asciiTheme="majorHAnsi" w:eastAsia="Calibri" w:hAnsiTheme="majorHAnsi" w:cstheme="majorHAnsi"/>
            <w:snapToGrid w:val="0"/>
            <w:sz w:val="22"/>
            <w:szCs w:val="22"/>
          </w:rPr>
          <w:t>J Clin Oncol 2024</w:t>
        </w:r>
      </w:hyperlink>
      <w:r>
        <w:rPr>
          <w:rFonts w:asciiTheme="majorHAnsi" w:eastAsia="Calibri" w:hAnsiTheme="majorHAnsi" w:cstheme="majorHAnsi"/>
          <w:snapToGrid w:val="0"/>
          <w:color w:val="616365"/>
          <w:sz w:val="22"/>
          <w:szCs w:val="22"/>
        </w:rPr>
        <w:t>)</w:t>
      </w:r>
    </w:p>
    <w:p w14:paraId="02051C77" w14:textId="77777777" w:rsidR="006F2603" w:rsidRPr="00E8206D" w:rsidRDefault="006F2603" w:rsidP="006F2603">
      <w:pPr>
        <w:pStyle w:val="ListParagraph"/>
        <w:numPr>
          <w:ilvl w:val="0"/>
          <w:numId w:val="44"/>
        </w:numPr>
        <w:spacing w:before="0"/>
        <w:ind w:left="426"/>
      </w:pPr>
      <w:r>
        <w:t xml:space="preserve">NICAM: a phase II study demonstrating activity of nilotinib in a rare form of melanoma with a mutation in the </w:t>
      </w:r>
      <w:r w:rsidRPr="00E8206D">
        <w:rPr>
          <w:i/>
          <w:iCs/>
        </w:rPr>
        <w:t xml:space="preserve">KIT </w:t>
      </w:r>
      <w:r>
        <w:t>gene (</w:t>
      </w:r>
      <w:hyperlink r:id="rId16" w:history="1">
        <w:r w:rsidRPr="00E8206D">
          <w:rPr>
            <w:rStyle w:val="Hyperlink"/>
          </w:rPr>
          <w:t>Cell Rep Med 2024</w:t>
        </w:r>
      </w:hyperlink>
      <w:r>
        <w:t>).</w:t>
      </w:r>
    </w:p>
    <w:p w14:paraId="1921ADF7" w14:textId="61CDDA3C" w:rsidR="006F2603" w:rsidRPr="000A7FE6" w:rsidRDefault="006F2603" w:rsidP="004A4CCF">
      <w:pPr>
        <w:pStyle w:val="BodyText"/>
        <w:tabs>
          <w:tab w:val="left" w:pos="1418"/>
        </w:tabs>
        <w:kinsoku w:val="0"/>
        <w:overflowPunct w:val="0"/>
        <w:spacing w:after="0"/>
        <w:ind w:left="-709"/>
        <w:rPr>
          <w:rFonts w:asciiTheme="majorHAnsi" w:hAnsiTheme="majorHAnsi" w:cstheme="majorHAnsi"/>
          <w:color w:val="616365"/>
        </w:rPr>
      </w:pPr>
      <w:r w:rsidRPr="000A7FE6">
        <w:rPr>
          <w:rFonts w:asciiTheme="majorHAnsi" w:hAnsiTheme="majorHAnsi" w:cstheme="majorHAnsi"/>
          <w:snapToGrid w:val="0"/>
          <w:color w:val="767171"/>
        </w:rPr>
        <w:t xml:space="preserve">Our methodology work includes the </w:t>
      </w:r>
      <w:hyperlink r:id="rId17" w:history="1">
        <w:r w:rsidRPr="000A7FE6">
          <w:rPr>
            <w:rStyle w:val="Hyperlink"/>
            <w:rFonts w:asciiTheme="majorHAnsi" w:hAnsiTheme="majorHAnsi" w:cstheme="majorHAnsi"/>
            <w:snapToGrid w:val="0"/>
          </w:rPr>
          <w:t>DEFINE study</w:t>
        </w:r>
      </w:hyperlink>
      <w:r w:rsidRPr="000A7FE6">
        <w:rPr>
          <w:rFonts w:asciiTheme="majorHAnsi" w:hAnsiTheme="majorHAnsi" w:cstheme="majorHAnsi"/>
          <w:snapToGrid w:val="0"/>
          <w:color w:val="767171"/>
        </w:rPr>
        <w:t xml:space="preserve"> - SPIRIT and CONSORT extensions for early phase dose-finding trials – to enhance transparency and reproducibility for trial protocols and reports (</w:t>
      </w:r>
      <w:hyperlink r:id="rId18" w:history="1">
        <w:r w:rsidRPr="000A7FE6">
          <w:rPr>
            <w:rStyle w:val="Hyperlink"/>
            <w:rFonts w:asciiTheme="majorHAnsi" w:hAnsiTheme="majorHAnsi" w:cstheme="majorHAnsi"/>
            <w:snapToGrid w:val="0"/>
          </w:rPr>
          <w:t>BMJ 2023</w:t>
        </w:r>
      </w:hyperlink>
      <w:r w:rsidRPr="000A7FE6">
        <w:rPr>
          <w:rFonts w:asciiTheme="majorHAnsi" w:hAnsiTheme="majorHAnsi" w:cstheme="majorHAnsi"/>
          <w:snapToGrid w:val="0"/>
          <w:color w:val="767171"/>
        </w:rPr>
        <w:t xml:space="preserve">; </w:t>
      </w:r>
      <w:hyperlink r:id="rId19" w:history="1">
        <w:r w:rsidRPr="000A7FE6">
          <w:rPr>
            <w:rStyle w:val="Hyperlink"/>
            <w:rFonts w:asciiTheme="majorHAnsi" w:hAnsiTheme="majorHAnsi" w:cstheme="majorHAnsi"/>
            <w:snapToGrid w:val="0"/>
          </w:rPr>
          <w:t>BMJ 2023</w:t>
        </w:r>
      </w:hyperlink>
      <w:r w:rsidRPr="000A7FE6">
        <w:rPr>
          <w:rFonts w:asciiTheme="majorHAnsi" w:hAnsiTheme="majorHAnsi" w:cstheme="majorHAnsi"/>
          <w:snapToGrid w:val="0"/>
          <w:color w:val="767171"/>
        </w:rPr>
        <w:t>), a review of clinical trial designs for evaluating and exploiting cancer evolution (</w:t>
      </w:r>
      <w:proofErr w:type="spellStart"/>
      <w:r>
        <w:fldChar w:fldCharType="begin"/>
      </w:r>
      <w:r>
        <w:instrText>HYPERLINK "https://doi.org/10.1016/j.ctrv.2023.102583"</w:instrText>
      </w:r>
      <w:r>
        <w:fldChar w:fldCharType="separate"/>
      </w:r>
      <w:r w:rsidRPr="000A7FE6">
        <w:rPr>
          <w:rStyle w:val="Hyperlink"/>
          <w:rFonts w:asciiTheme="majorHAnsi" w:hAnsiTheme="majorHAnsi" w:cstheme="majorHAnsi"/>
          <w:snapToGrid w:val="0"/>
        </w:rPr>
        <w:t>Canc</w:t>
      </w:r>
      <w:proofErr w:type="spellEnd"/>
      <w:r w:rsidRPr="000A7FE6">
        <w:rPr>
          <w:rStyle w:val="Hyperlink"/>
          <w:rFonts w:asciiTheme="majorHAnsi" w:hAnsiTheme="majorHAnsi" w:cstheme="majorHAnsi"/>
          <w:snapToGrid w:val="0"/>
        </w:rPr>
        <w:t xml:space="preserve"> Treat Rev 2023</w:t>
      </w:r>
      <w:r>
        <w:fldChar w:fldCharType="end"/>
      </w:r>
      <w:r w:rsidRPr="000A7FE6">
        <w:rPr>
          <w:rFonts w:asciiTheme="majorHAnsi" w:hAnsiTheme="majorHAnsi" w:cstheme="majorHAnsi"/>
          <w:snapToGrid w:val="0"/>
          <w:color w:val="767171"/>
        </w:rPr>
        <w:t xml:space="preserve">) and use of routine collected data as an alternative to hospital based follow-up </w:t>
      </w:r>
      <w:r w:rsidR="00C7732A">
        <w:rPr>
          <w:rFonts w:asciiTheme="majorHAnsi" w:hAnsiTheme="majorHAnsi" w:cstheme="majorHAnsi"/>
          <w:snapToGrid w:val="0"/>
          <w:color w:val="767171"/>
        </w:rPr>
        <w:t>(</w:t>
      </w:r>
      <w:hyperlink r:id="rId20" w:history="1">
        <w:r w:rsidR="00C7732A" w:rsidRPr="006A357E">
          <w:rPr>
            <w:rStyle w:val="Hyperlink"/>
            <w:rFonts w:asciiTheme="majorHAnsi" w:hAnsiTheme="majorHAnsi" w:cstheme="majorHAnsi"/>
            <w:snapToGrid w:val="0"/>
          </w:rPr>
          <w:t>Trials 2025</w:t>
        </w:r>
      </w:hyperlink>
      <w:r w:rsidRPr="000A7FE6">
        <w:rPr>
          <w:rFonts w:asciiTheme="majorHAnsi" w:hAnsiTheme="majorHAnsi" w:cstheme="majorHAnsi"/>
          <w:snapToGrid w:val="0"/>
          <w:color w:val="767171"/>
        </w:rPr>
        <w:t>).</w:t>
      </w:r>
    </w:p>
    <w:p w14:paraId="3C1BA111" w14:textId="77777777" w:rsidR="006F2603" w:rsidRPr="00DC4896" w:rsidRDefault="006F2603" w:rsidP="004A4CCF">
      <w:pPr>
        <w:ind w:left="-709"/>
        <w:jc w:val="both"/>
        <w:rPr>
          <w:snapToGrid w:val="0"/>
          <w:color w:val="616365"/>
          <w:szCs w:val="22"/>
        </w:rPr>
      </w:pPr>
      <w:r w:rsidRPr="00183534">
        <w:rPr>
          <w:rFonts w:asciiTheme="majorHAnsi" w:hAnsiTheme="majorHAnsi" w:cstheme="majorHAnsi"/>
          <w:snapToGrid w:val="0"/>
          <w:color w:val="616365"/>
          <w:szCs w:val="22"/>
        </w:rPr>
        <w:t>We are a multi-disciplinary CTU, with</w:t>
      </w:r>
      <w:r>
        <w:rPr>
          <w:snapToGrid w:val="0"/>
          <w:color w:val="616365"/>
          <w:szCs w:val="22"/>
        </w:rPr>
        <w:t xml:space="preserve"> </w:t>
      </w:r>
      <w:r w:rsidRPr="00A3078F">
        <w:rPr>
          <w:snapToGrid w:val="0"/>
          <w:color w:val="616365"/>
          <w:szCs w:val="22"/>
        </w:rPr>
        <w:t xml:space="preserve">more </w:t>
      </w:r>
      <w:r w:rsidRPr="00183534">
        <w:rPr>
          <w:snapToGrid w:val="0"/>
          <w:color w:val="616365"/>
          <w:szCs w:val="22"/>
        </w:rPr>
        <w:t>than 90</w:t>
      </w:r>
      <w:r w:rsidRPr="00A3078F">
        <w:rPr>
          <w:snapToGrid w:val="0"/>
          <w:color w:val="616365"/>
          <w:szCs w:val="22"/>
        </w:rPr>
        <w:t xml:space="preserve"> staff including statisticians/methodologists, clinical trial programme manage</w:t>
      </w:r>
      <w:r>
        <w:rPr>
          <w:snapToGrid w:val="0"/>
          <w:color w:val="616365"/>
          <w:szCs w:val="22"/>
        </w:rPr>
        <w:t>ment</w:t>
      </w:r>
      <w:r w:rsidRPr="00A3078F">
        <w:rPr>
          <w:snapToGrid w:val="0"/>
          <w:color w:val="616365"/>
          <w:szCs w:val="22"/>
        </w:rPr>
        <w:t>, trial manage</w:t>
      </w:r>
      <w:r>
        <w:rPr>
          <w:snapToGrid w:val="0"/>
          <w:color w:val="616365"/>
          <w:szCs w:val="22"/>
        </w:rPr>
        <w:t xml:space="preserve">ment, </w:t>
      </w:r>
      <w:r w:rsidRPr="00A3078F">
        <w:rPr>
          <w:snapToGrid w:val="0"/>
          <w:color w:val="616365"/>
          <w:szCs w:val="22"/>
        </w:rPr>
        <w:t>data manage</w:t>
      </w:r>
      <w:r>
        <w:rPr>
          <w:snapToGrid w:val="0"/>
          <w:color w:val="616365"/>
          <w:szCs w:val="22"/>
        </w:rPr>
        <w:t>ment,</w:t>
      </w:r>
      <w:r w:rsidRPr="00A3078F">
        <w:rPr>
          <w:snapToGrid w:val="0"/>
          <w:color w:val="616365"/>
          <w:szCs w:val="22"/>
        </w:rPr>
        <w:t xml:space="preserve"> research IT programm</w:t>
      </w:r>
      <w:r>
        <w:rPr>
          <w:snapToGrid w:val="0"/>
          <w:color w:val="616365"/>
          <w:szCs w:val="22"/>
        </w:rPr>
        <w:t>ing</w:t>
      </w:r>
      <w:r w:rsidRPr="00A3078F">
        <w:rPr>
          <w:snapToGrid w:val="0"/>
          <w:color w:val="616365"/>
          <w:szCs w:val="22"/>
        </w:rPr>
        <w:t xml:space="preserve"> and administrative support staff. </w:t>
      </w:r>
      <w:r w:rsidRPr="00FB32EF">
        <w:rPr>
          <w:snapToGrid w:val="0"/>
          <w:color w:val="616365"/>
          <w:szCs w:val="22"/>
        </w:rPr>
        <w:t>We are based at ICR’s Sutton site.</w:t>
      </w:r>
    </w:p>
    <w:p w14:paraId="0723B06B" w14:textId="46C6A09D" w:rsidR="004F75E7" w:rsidRDefault="006F2603" w:rsidP="004A4CCF">
      <w:pPr>
        <w:pStyle w:val="BodyText3"/>
        <w:spacing w:before="240" w:line="276" w:lineRule="auto"/>
        <w:ind w:left="-709"/>
        <w:rPr>
          <w:snapToGrid w:val="0"/>
          <w:color w:val="616365"/>
          <w:sz w:val="22"/>
          <w:szCs w:val="22"/>
        </w:rPr>
      </w:pPr>
      <w:r w:rsidRPr="006F2603">
        <w:rPr>
          <w:snapToGrid w:val="0"/>
          <w:color w:val="616365"/>
          <w:sz w:val="22"/>
          <w:szCs w:val="22"/>
        </w:rPr>
        <w:t xml:space="preserve">We have over 75 multi-centre trials in set up, open to recruitment, or in active or long-term follow-up. Our senior management team hold leadership roles shaping clinical research at the local, national and international level. </w:t>
      </w:r>
    </w:p>
    <w:p w14:paraId="70BF00B9" w14:textId="77777777" w:rsidR="006F2603" w:rsidRPr="005829FD" w:rsidRDefault="006F2603" w:rsidP="006F2603">
      <w:pPr>
        <w:pStyle w:val="BodyText3"/>
        <w:spacing w:before="120" w:line="276" w:lineRule="auto"/>
        <w:ind w:left="-426"/>
        <w:rPr>
          <w:rFonts w:cs="Arial"/>
          <w:b/>
          <w:bCs/>
          <w:color w:val="616365" w:themeColor="text2"/>
          <w:sz w:val="18"/>
          <w:szCs w:val="18"/>
        </w:rPr>
      </w:pPr>
      <w:r w:rsidRPr="005829FD">
        <w:rPr>
          <w:rFonts w:cs="Arial"/>
          <w:b/>
          <w:bCs/>
          <w:color w:val="616365" w:themeColor="text2"/>
          <w:sz w:val="18"/>
          <w:szCs w:val="18"/>
        </w:rPr>
        <w:t>Further information is available at:</w:t>
      </w:r>
    </w:p>
    <w:p w14:paraId="6A8BB0CA" w14:textId="77777777" w:rsidR="006F2603" w:rsidRPr="005829FD" w:rsidRDefault="006F2603" w:rsidP="006F2603">
      <w:pPr>
        <w:pStyle w:val="BodyText3"/>
        <w:spacing w:before="120" w:line="276" w:lineRule="auto"/>
        <w:ind w:left="-426"/>
        <w:rPr>
          <w:rStyle w:val="Hyperlink"/>
          <w:rFonts w:cs="Arial"/>
          <w:sz w:val="18"/>
          <w:szCs w:val="18"/>
        </w:rPr>
      </w:pPr>
      <w:r w:rsidRPr="005829FD">
        <w:rPr>
          <w:rFonts w:cs="Arial"/>
          <w:b/>
          <w:bCs/>
          <w:color w:val="616365" w:themeColor="text2"/>
          <w:sz w:val="18"/>
          <w:szCs w:val="18"/>
        </w:rPr>
        <w:t xml:space="preserve">ICR </w:t>
      </w:r>
      <w:hyperlink r:id="rId21" w:history="1">
        <w:r w:rsidRPr="005829FD">
          <w:rPr>
            <w:rStyle w:val="Hyperlink"/>
            <w:rFonts w:cs="Arial"/>
            <w:sz w:val="18"/>
            <w:szCs w:val="18"/>
          </w:rPr>
          <w:t>www.icr.ac.uk</w:t>
        </w:r>
      </w:hyperlink>
      <w:r w:rsidRPr="005829FD">
        <w:rPr>
          <w:rStyle w:val="Hyperlink"/>
          <w:rFonts w:cs="Arial"/>
          <w:sz w:val="18"/>
          <w:szCs w:val="18"/>
        </w:rPr>
        <w:t xml:space="preserve"> </w:t>
      </w:r>
      <w:r w:rsidRPr="005829FD">
        <w:rPr>
          <w:rFonts w:cs="Arial"/>
          <w:color w:val="616365"/>
          <w:sz w:val="18"/>
          <w:szCs w:val="18"/>
        </w:rPr>
        <w:t xml:space="preserve">| </w:t>
      </w:r>
      <w:r w:rsidRPr="005829FD">
        <w:rPr>
          <w:rFonts w:cs="Arial"/>
          <w:b/>
          <w:bCs/>
          <w:color w:val="616365"/>
          <w:sz w:val="18"/>
          <w:szCs w:val="18"/>
        </w:rPr>
        <w:t>Facebook</w:t>
      </w:r>
      <w:r w:rsidRPr="005829FD">
        <w:rPr>
          <w:rFonts w:cs="Arial"/>
          <w:color w:val="616365"/>
          <w:sz w:val="18"/>
          <w:szCs w:val="18"/>
        </w:rPr>
        <w:t xml:space="preserve"> </w:t>
      </w:r>
      <w:hyperlink r:id="rId22" w:history="1">
        <w:r w:rsidRPr="005829FD">
          <w:rPr>
            <w:rStyle w:val="Hyperlink"/>
            <w:rFonts w:cs="Arial"/>
            <w:sz w:val="18"/>
            <w:szCs w:val="18"/>
          </w:rPr>
          <w:t>www.facebook.com/theinstituteofcancerresearch</w:t>
        </w:r>
      </w:hyperlink>
    </w:p>
    <w:p w14:paraId="0C0A31B1" w14:textId="77777777" w:rsidR="006F2603" w:rsidRPr="00225AEB" w:rsidRDefault="006F2603" w:rsidP="006F2603">
      <w:pPr>
        <w:spacing w:line="276" w:lineRule="auto"/>
        <w:ind w:left="-426"/>
        <w:rPr>
          <w:sz w:val="18"/>
          <w:szCs w:val="18"/>
        </w:rPr>
      </w:pPr>
      <w:r w:rsidRPr="00547E50">
        <w:rPr>
          <w:rFonts w:cs="Arial"/>
          <w:b/>
          <w:color w:val="616365"/>
          <w:sz w:val="18"/>
          <w:szCs w:val="18"/>
        </w:rPr>
        <w:t xml:space="preserve">ICR-CTSU </w:t>
      </w:r>
      <w:hyperlink r:id="rId23" w:history="1">
        <w:r w:rsidRPr="00547E50">
          <w:rPr>
            <w:rStyle w:val="Hyperlink"/>
            <w:rFonts w:cs="Arial"/>
            <w:bCs/>
            <w:sz w:val="18"/>
            <w:szCs w:val="18"/>
          </w:rPr>
          <w:t>www.icr.ac.uk/research-and-discoveries/centres-and-strategic-collaborations/clinical-trials-and-statistics-unit-icr-ctsu</w:t>
        </w:r>
      </w:hyperlink>
      <w:r w:rsidRPr="00547E50">
        <w:rPr>
          <w:rFonts w:cs="Arial"/>
          <w:bCs/>
          <w:color w:val="616365"/>
          <w:sz w:val="18"/>
          <w:szCs w:val="18"/>
        </w:rPr>
        <w:t xml:space="preserve"> </w:t>
      </w:r>
      <w:r w:rsidRPr="00547E50">
        <w:rPr>
          <w:rFonts w:cs="Arial"/>
          <w:color w:val="616365"/>
          <w:sz w:val="18"/>
          <w:szCs w:val="18"/>
        </w:rPr>
        <w:t xml:space="preserve">| </w:t>
      </w:r>
      <w:r w:rsidRPr="00547E50">
        <w:rPr>
          <w:rFonts w:cs="Arial"/>
          <w:b/>
          <w:color w:val="616365"/>
          <w:sz w:val="18"/>
          <w:szCs w:val="18"/>
        </w:rPr>
        <w:t xml:space="preserve">Bluesky </w:t>
      </w:r>
      <w:hyperlink r:id="rId24" w:history="1">
        <w:r w:rsidRPr="00547E50">
          <w:rPr>
            <w:rStyle w:val="Hyperlink"/>
            <w:rFonts w:cs="Arial"/>
            <w:sz w:val="18"/>
            <w:szCs w:val="18"/>
          </w:rPr>
          <w:t>@icr-ctsu.bsky.social</w:t>
        </w:r>
      </w:hyperlink>
      <w:r w:rsidRPr="00225AEB">
        <w:rPr>
          <w:sz w:val="18"/>
          <w:szCs w:val="18"/>
        </w:rPr>
        <w:t xml:space="preserve"> </w:t>
      </w:r>
      <w:r w:rsidRPr="00225AEB">
        <w:rPr>
          <w:sz w:val="18"/>
          <w:szCs w:val="18"/>
        </w:rPr>
        <w:br w:type="page"/>
      </w:r>
    </w:p>
    <w:p w14:paraId="7E2113E3" w14:textId="77777777" w:rsidR="006F2603" w:rsidRPr="00C15BBB" w:rsidRDefault="006F2603" w:rsidP="006F2603">
      <w:pPr>
        <w:pStyle w:val="NormalNoparaspacing"/>
        <w:rPr>
          <w:b/>
          <w:bCs/>
          <w:color w:val="9FA1A3" w:themeColor="text2" w:themeTint="99"/>
          <w:sz w:val="18"/>
          <w:szCs w:val="18"/>
        </w:rPr>
        <w:sectPr w:rsidR="006F2603" w:rsidRPr="00C15BBB" w:rsidSect="006F2603">
          <w:headerReference w:type="even" r:id="rId25"/>
          <w:headerReference w:type="default" r:id="rId26"/>
          <w:footerReference w:type="even" r:id="rId27"/>
          <w:footerReference w:type="default" r:id="rId28"/>
          <w:headerReference w:type="first" r:id="rId29"/>
          <w:footerReference w:type="first" r:id="rId30"/>
          <w:pgSz w:w="11901" w:h="16840"/>
          <w:pgMar w:top="2571" w:right="567" w:bottom="851" w:left="4253" w:header="567" w:footer="454" w:gutter="0"/>
          <w:cols w:space="708"/>
          <w:titlePg/>
          <w:docGrid w:linePitch="258"/>
        </w:sectPr>
      </w:pPr>
    </w:p>
    <w:tbl>
      <w:tblPr>
        <w:tblStyle w:val="TableGrid"/>
        <w:tblpPr w:leftFromText="180" w:rightFromText="180" w:vertAnchor="text" w:horzAnchor="margin" w:tblpXSpec="right" w:tblpY="216"/>
        <w:tblOverlap w:val="never"/>
        <w:tblW w:w="0" w:type="auto"/>
        <w:tblBorders>
          <w:bottom w:val="single" w:sz="4" w:space="0" w:color="BFC0C1" w:themeColor="text2" w:themeTint="66"/>
          <w:insideH w:val="single" w:sz="4" w:space="0" w:color="BFC0C1" w:themeColor="text2" w:themeTint="66"/>
        </w:tblBorders>
        <w:tblLook w:val="04A0" w:firstRow="1" w:lastRow="0" w:firstColumn="1" w:lastColumn="0" w:noHBand="0" w:noVBand="1"/>
      </w:tblPr>
      <w:tblGrid>
        <w:gridCol w:w="2552"/>
        <w:gridCol w:w="4529"/>
      </w:tblGrid>
      <w:tr w:rsidR="00A029CD" w:rsidRPr="00A3078F" w14:paraId="787D5A70" w14:textId="77777777" w:rsidTr="00A029CD">
        <w:tc>
          <w:tcPr>
            <w:tcW w:w="2552" w:type="dxa"/>
            <w:tcMar>
              <w:top w:w="85" w:type="dxa"/>
              <w:left w:w="0" w:type="dxa"/>
              <w:bottom w:w="85" w:type="dxa"/>
              <w:right w:w="0" w:type="dxa"/>
            </w:tcMar>
          </w:tcPr>
          <w:p w14:paraId="24A0BF36" w14:textId="77777777" w:rsidR="00A029CD" w:rsidRPr="00A3078F" w:rsidRDefault="00A029CD" w:rsidP="00A029CD">
            <w:pPr>
              <w:pStyle w:val="NormalNoparaspacing"/>
              <w:rPr>
                <w:b/>
                <w:bCs/>
              </w:rPr>
            </w:pPr>
            <w:r w:rsidRPr="00A3078F">
              <w:rPr>
                <w:b/>
                <w:bCs/>
              </w:rPr>
              <w:lastRenderedPageBreak/>
              <w:t>Department / division:</w:t>
            </w:r>
          </w:p>
        </w:tc>
        <w:tc>
          <w:tcPr>
            <w:tcW w:w="4529" w:type="dxa"/>
            <w:tcMar>
              <w:top w:w="85" w:type="dxa"/>
              <w:left w:w="0" w:type="dxa"/>
              <w:bottom w:w="85" w:type="dxa"/>
              <w:right w:w="0" w:type="dxa"/>
            </w:tcMar>
          </w:tcPr>
          <w:p w14:paraId="45D4318A" w14:textId="77777777" w:rsidR="00A029CD" w:rsidRPr="00A3078F" w:rsidRDefault="00A029CD" w:rsidP="00A029CD">
            <w:pPr>
              <w:pStyle w:val="NormalNoparaspacing"/>
            </w:pPr>
            <w:r>
              <w:t>Clinical Trials and Statistics Unit (</w:t>
            </w:r>
            <w:r w:rsidRPr="00A3078F">
              <w:t>ICR-CTSU</w:t>
            </w:r>
            <w:r>
              <w:t xml:space="preserve">), </w:t>
            </w:r>
            <w:r w:rsidRPr="00A3078F">
              <w:t>Division of Clinical Studies</w:t>
            </w:r>
          </w:p>
        </w:tc>
      </w:tr>
      <w:tr w:rsidR="00A029CD" w:rsidRPr="00A3078F" w14:paraId="41032B36" w14:textId="77777777" w:rsidTr="00A029CD">
        <w:tc>
          <w:tcPr>
            <w:tcW w:w="2552" w:type="dxa"/>
            <w:tcMar>
              <w:top w:w="85" w:type="dxa"/>
              <w:left w:w="0" w:type="dxa"/>
              <w:bottom w:w="85" w:type="dxa"/>
              <w:right w:w="0" w:type="dxa"/>
            </w:tcMar>
          </w:tcPr>
          <w:p w14:paraId="7C037CAF" w14:textId="77777777" w:rsidR="00A029CD" w:rsidRPr="00A3078F" w:rsidRDefault="00A029CD" w:rsidP="00A029CD">
            <w:pPr>
              <w:pStyle w:val="NormalNoparaspacing"/>
              <w:rPr>
                <w:b/>
                <w:bCs/>
              </w:rPr>
            </w:pPr>
            <w:r w:rsidRPr="00A3078F">
              <w:rPr>
                <w:b/>
                <w:bCs/>
              </w:rPr>
              <w:t>Pay grade / staff group:</w:t>
            </w:r>
          </w:p>
        </w:tc>
        <w:tc>
          <w:tcPr>
            <w:tcW w:w="4529" w:type="dxa"/>
            <w:tcMar>
              <w:top w:w="85" w:type="dxa"/>
              <w:left w:w="0" w:type="dxa"/>
              <w:bottom w:w="85" w:type="dxa"/>
              <w:right w:w="0" w:type="dxa"/>
            </w:tcMar>
          </w:tcPr>
          <w:p w14:paraId="2CD34B79" w14:textId="1941EE1F" w:rsidR="00A029CD" w:rsidRPr="00A3078F" w:rsidRDefault="00A029CD" w:rsidP="00A029CD">
            <w:pPr>
              <w:pStyle w:val="NormalNoparaspacing"/>
            </w:pPr>
            <w:r>
              <w:t>Research Training Fellow</w:t>
            </w:r>
            <w:r w:rsidR="00611146">
              <w:t xml:space="preserve"> 1 </w:t>
            </w:r>
          </w:p>
        </w:tc>
      </w:tr>
      <w:tr w:rsidR="00A029CD" w:rsidRPr="00A3078F" w14:paraId="794F9768" w14:textId="77777777" w:rsidTr="00A029CD">
        <w:tc>
          <w:tcPr>
            <w:tcW w:w="2552" w:type="dxa"/>
            <w:tcMar>
              <w:top w:w="85" w:type="dxa"/>
              <w:left w:w="0" w:type="dxa"/>
              <w:bottom w:w="85" w:type="dxa"/>
              <w:right w:w="0" w:type="dxa"/>
            </w:tcMar>
          </w:tcPr>
          <w:p w14:paraId="319D90AF" w14:textId="77777777" w:rsidR="00A029CD" w:rsidRPr="00A3078F" w:rsidRDefault="00A029CD" w:rsidP="00A029CD">
            <w:pPr>
              <w:pStyle w:val="NormalNoparaspacing"/>
              <w:rPr>
                <w:b/>
                <w:bCs/>
              </w:rPr>
            </w:pPr>
            <w:r w:rsidRPr="00A3078F">
              <w:rPr>
                <w:b/>
                <w:bCs/>
              </w:rPr>
              <w:t>Hours / duration:</w:t>
            </w:r>
          </w:p>
        </w:tc>
        <w:tc>
          <w:tcPr>
            <w:tcW w:w="4529" w:type="dxa"/>
            <w:tcMar>
              <w:top w:w="85" w:type="dxa"/>
              <w:left w:w="0" w:type="dxa"/>
              <w:bottom w:w="85" w:type="dxa"/>
              <w:right w:w="0" w:type="dxa"/>
            </w:tcMar>
          </w:tcPr>
          <w:p w14:paraId="04C449CB" w14:textId="005227EC" w:rsidR="00A029CD" w:rsidRPr="00A3078F" w:rsidRDefault="00A029CD" w:rsidP="00A029CD">
            <w:pPr>
              <w:pStyle w:val="NormalNoparaspacing"/>
            </w:pPr>
            <w:r w:rsidRPr="00A3078F">
              <w:t>Full time (35 hours per week), Monday to Friday</w:t>
            </w:r>
            <w:r>
              <w:rPr>
                <w:bCs/>
              </w:rPr>
              <w:t xml:space="preserve">. </w:t>
            </w:r>
            <w:r w:rsidRPr="00A3078F">
              <w:t xml:space="preserve">Fixed term contract for </w:t>
            </w:r>
            <w:r w:rsidR="00C7732A">
              <w:t>8 months</w:t>
            </w:r>
            <w:r>
              <w:t xml:space="preserve"> in the first instance. Part time working (minimum 60% FTE) will be considered</w:t>
            </w:r>
            <w:r>
              <w:rPr>
                <w:bCs/>
              </w:rPr>
              <w:t xml:space="preserve">. </w:t>
            </w:r>
            <w:r w:rsidR="00AF7D49">
              <w:t xml:space="preserve"> This post is </w:t>
            </w:r>
            <w:r w:rsidR="00AF7D49">
              <w:rPr>
                <w:bCs/>
              </w:rPr>
              <w:t xml:space="preserve">eligible for discretionary </w:t>
            </w:r>
            <w:r w:rsidR="00AF7D49" w:rsidRPr="00B61AE8">
              <w:rPr>
                <w:bCs/>
              </w:rPr>
              <w:t xml:space="preserve">hybrid </w:t>
            </w:r>
            <w:r w:rsidR="00AF7D49">
              <w:rPr>
                <w:bCs/>
              </w:rPr>
              <w:t>working.</w:t>
            </w:r>
          </w:p>
        </w:tc>
      </w:tr>
      <w:tr w:rsidR="00A029CD" w:rsidRPr="00A3078F" w14:paraId="400C45FC" w14:textId="77777777" w:rsidTr="000F3CF4">
        <w:tc>
          <w:tcPr>
            <w:tcW w:w="2552" w:type="dxa"/>
            <w:tcMar>
              <w:top w:w="85" w:type="dxa"/>
              <w:left w:w="0" w:type="dxa"/>
              <w:bottom w:w="85" w:type="dxa"/>
              <w:right w:w="0" w:type="dxa"/>
            </w:tcMar>
          </w:tcPr>
          <w:p w14:paraId="7D70667D" w14:textId="77777777" w:rsidR="00A029CD" w:rsidRPr="00A3078F" w:rsidRDefault="00A029CD" w:rsidP="00A029CD">
            <w:pPr>
              <w:pStyle w:val="NormalNoparaspacing"/>
              <w:rPr>
                <w:b/>
                <w:bCs/>
              </w:rPr>
            </w:pPr>
            <w:r w:rsidRPr="00A3078F">
              <w:rPr>
                <w:b/>
                <w:bCs/>
              </w:rPr>
              <w:t>Reports to:</w:t>
            </w:r>
          </w:p>
        </w:tc>
        <w:tc>
          <w:tcPr>
            <w:tcW w:w="4529" w:type="dxa"/>
            <w:tcMar>
              <w:top w:w="85" w:type="dxa"/>
              <w:left w:w="0" w:type="dxa"/>
              <w:bottom w:w="85" w:type="dxa"/>
              <w:right w:w="0" w:type="dxa"/>
            </w:tcMar>
          </w:tcPr>
          <w:p w14:paraId="5C18D766" w14:textId="77777777" w:rsidR="00A029CD" w:rsidRPr="00A3078F" w:rsidRDefault="00A029CD" w:rsidP="001A1662">
            <w:pPr>
              <w:pStyle w:val="NormalNoparaspacing"/>
            </w:pPr>
            <w:r w:rsidRPr="00A3078F">
              <w:t>ICR-CTSU</w:t>
            </w:r>
            <w:r>
              <w:t xml:space="preserve"> Scientific/Methodology Lead or Principal/Lead Statistician</w:t>
            </w:r>
          </w:p>
        </w:tc>
      </w:tr>
      <w:tr w:rsidR="00AF7D49" w:rsidRPr="00A3078F" w14:paraId="3E2D5090" w14:textId="77777777" w:rsidTr="000F3CF4">
        <w:tc>
          <w:tcPr>
            <w:tcW w:w="2552" w:type="dxa"/>
            <w:tcMar>
              <w:top w:w="85" w:type="dxa"/>
              <w:left w:w="0" w:type="dxa"/>
              <w:bottom w:w="85" w:type="dxa"/>
              <w:right w:w="0" w:type="dxa"/>
            </w:tcMar>
          </w:tcPr>
          <w:p w14:paraId="7D65B087" w14:textId="2364F081" w:rsidR="00AF7D49" w:rsidRPr="00A3078F" w:rsidRDefault="00AF7D49" w:rsidP="00AF7D49">
            <w:pPr>
              <w:pStyle w:val="NormalNoparaspacing"/>
              <w:rPr>
                <w:b/>
                <w:bCs/>
              </w:rPr>
            </w:pPr>
            <w:r w:rsidRPr="00A3078F">
              <w:rPr>
                <w:b/>
                <w:bCs/>
              </w:rPr>
              <w:t>Main purpose of the job:</w:t>
            </w:r>
          </w:p>
        </w:tc>
        <w:tc>
          <w:tcPr>
            <w:tcW w:w="4529" w:type="dxa"/>
            <w:tcMar>
              <w:top w:w="85" w:type="dxa"/>
              <w:left w:w="0" w:type="dxa"/>
              <w:bottom w:w="85" w:type="dxa"/>
              <w:right w:w="0" w:type="dxa"/>
            </w:tcMar>
          </w:tcPr>
          <w:p w14:paraId="726B5868" w14:textId="439415E5" w:rsidR="00AF7D49" w:rsidRDefault="00AF7D49" w:rsidP="00AF7D49">
            <w:pPr>
              <w:pStyle w:val="NormalNoparaspacing"/>
            </w:pPr>
            <w:r>
              <w:t xml:space="preserve">To work as part of a multidisciplinary team on </w:t>
            </w:r>
            <w:r w:rsidR="00C36852">
              <w:t xml:space="preserve"> </w:t>
            </w:r>
            <w:r w:rsidR="00C36852" w:rsidRPr="00C36852">
              <w:t>trials methodology research, as well as the statistical development, oversight and analysis of a number of clinical trials within ICR-CTSU’s portfolio and the early phase portfolio in collaboration with the Drug Development Unit and external organisations.</w:t>
            </w:r>
          </w:p>
          <w:p w14:paraId="41323523" w14:textId="77777777" w:rsidR="00AF7D49" w:rsidRPr="00A3078F" w:rsidRDefault="00AF7D49" w:rsidP="00AF7D49">
            <w:pPr>
              <w:pStyle w:val="NormalNoparaspacing"/>
            </w:pPr>
          </w:p>
        </w:tc>
      </w:tr>
    </w:tbl>
    <w:p w14:paraId="2E970188" w14:textId="59A31743" w:rsidR="006F2603" w:rsidRPr="006F2603" w:rsidRDefault="00D8781B" w:rsidP="006F2603">
      <w:pPr>
        <w:pStyle w:val="BodyText3"/>
        <w:spacing w:before="240" w:line="276" w:lineRule="auto"/>
        <w:ind w:left="-567"/>
        <w:rPr>
          <w:sz w:val="22"/>
          <w:szCs w:val="22"/>
        </w:rPr>
      </w:pPr>
      <w:r w:rsidRPr="00A3078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8FC83F8" wp14:editId="53FFCB5C">
                <wp:simplePos x="0" y="0"/>
                <wp:positionH relativeFrom="column">
                  <wp:posOffset>196850</wp:posOffset>
                </wp:positionH>
                <wp:positionV relativeFrom="page">
                  <wp:posOffset>1699895</wp:posOffset>
                </wp:positionV>
                <wp:extent cx="2066290" cy="1306195"/>
                <wp:effectExtent l="0" t="0" r="0" b="8255"/>
                <wp:wrapNone/>
                <wp:docPr id="1597120065" name="Snip Diagonal Corner of 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290" cy="1306195"/>
                        </a:xfrm>
                        <a:prstGeom prst="snip2DiagRect">
                          <a:avLst>
                            <a:gd name="adj1" fmla="val 2517"/>
                            <a:gd name="adj2" fmla="val 2371"/>
                          </a:avLst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F8044A" w14:textId="77777777" w:rsidR="007E68EE" w:rsidRPr="006C5A16" w:rsidRDefault="007E68EE" w:rsidP="007E68EE">
                            <w:pPr>
                              <w:pStyle w:val="Sectionheading"/>
                              <w:rPr>
                                <w:sz w:val="40"/>
                                <w:szCs w:val="46"/>
                              </w:rPr>
                            </w:pPr>
                            <w:r>
                              <w:rPr>
                                <w:sz w:val="40"/>
                                <w:szCs w:val="46"/>
                              </w:rPr>
                              <w:t>Job Description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0000" tIns="90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C83F8" id="Snip Diagonal Corner of Rectangle 11" o:spid="_x0000_s1027" style="position:absolute;left:0;text-align:left;margin-left:15.5pt;margin-top:133.85pt;width:162.7pt;height:102.8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coordsize="2066290,13061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" adj="-11796480,,5400" path="m32877,l2035320,r30970,30970l2066290,1273318r-32877,32877l30970,1306195,,1275225,,32877,32877,xe" fillcolor="#f9a100 [3205]" stroked="f" strokeweight="2pt">
                <v:stroke joinstyle="miter"/>
                <v:formulas/>
                <v:path arrowok="t" o:connecttype="custom" o:connectlocs="32877,0;2035320,0;2066290,30970;2066290,1273318;2033413,1306195;30970,1306195;0,1275225;0,32877;32877,0" o:connectangles="0,0,0,0,0,0,0,0,0" textboxrect="0,0,2066290,1306195"/>
                <v:textbox inset="2.5mm,2.5mm">
                  <w:txbxContent>
                    <w:p w14:paraId="2CF8044A" w14:textId="77777777" w:rsidR="007E68EE" w:rsidRPr="006C5A16" w:rsidRDefault="007E68EE" w:rsidP="007E68EE">
                      <w:pPr>
                        <w:pStyle w:val="Sectionheading"/>
                        <w:rPr>
                          <w:sz w:val="40"/>
                          <w:szCs w:val="46"/>
                        </w:rPr>
                      </w:pPr>
                      <w:r>
                        <w:rPr>
                          <w:sz w:val="40"/>
                          <w:szCs w:val="46"/>
                        </w:rPr>
                        <w:t>Job Description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C2C1B29" w14:textId="6FE285CD" w:rsidR="00AF7D49" w:rsidRPr="00A3078F" w:rsidRDefault="00A029CD" w:rsidP="00242AC3">
      <w:pPr>
        <w:pStyle w:val="NormalFullwidthpage"/>
        <w:rPr>
          <w:noProof/>
          <w:lang w:eastAsia="en-GB"/>
        </w:rPr>
      </w:pPr>
      <w:r>
        <w:rPr>
          <w:noProof/>
          <w:lang w:eastAsia="en-GB"/>
        </w:rPr>
        <w:br w:type="textWrapping" w:clear="all"/>
      </w:r>
    </w:p>
    <w:p w14:paraId="37F9058F" w14:textId="03A4EE90" w:rsidR="00242AC3" w:rsidRPr="00A3078F" w:rsidRDefault="00242AC3" w:rsidP="00242AC3">
      <w:pPr>
        <w:pStyle w:val="NormalFullwidthpage"/>
      </w:pPr>
      <w:r w:rsidRPr="00A3078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F514EF8" wp14:editId="459E28E5">
                <wp:simplePos x="0" y="0"/>
                <wp:positionH relativeFrom="column">
                  <wp:posOffset>-2340610</wp:posOffset>
                </wp:positionH>
                <wp:positionV relativeFrom="page">
                  <wp:posOffset>2182495</wp:posOffset>
                </wp:positionV>
                <wp:extent cx="2066400" cy="1306800"/>
                <wp:effectExtent l="0" t="0" r="3810" b="1905"/>
                <wp:wrapNone/>
                <wp:docPr id="11" name="Snip Diagonal Corner of 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400" cy="1306800"/>
                        </a:xfrm>
                        <a:prstGeom prst="snip2DiagRect">
                          <a:avLst>
                            <a:gd name="adj1" fmla="val 2517"/>
                            <a:gd name="adj2" fmla="val 2371"/>
                          </a:avLst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4E3F32" w14:textId="77777777" w:rsidR="00242AC3" w:rsidRDefault="00242AC3" w:rsidP="00242AC3">
                            <w:pPr>
                              <w:pStyle w:val="Sectionheading"/>
                            </w:pPr>
                            <w:r w:rsidRPr="00B858F3">
                              <w:t>Job description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0000" tIns="90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14EF8" id="_x0000_s1028" style="position:absolute;left:0;text-align:left;margin-left:-184.3pt;margin-top:171.85pt;width:162.7pt;height:102.9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coordsize="2066400,13068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" adj="-11796480,,5400" path="m32892,l2035416,r30984,30984l2066400,1273908r-32892,32892l30984,1306800,,1275816,,32892,32892,xe" fillcolor="#f9a100 [3205]" stroked="f" strokeweight="2pt">
                <v:stroke joinstyle="miter"/>
                <v:formulas/>
                <v:path arrowok="t" o:connecttype="custom" o:connectlocs="32892,0;2035416,0;2066400,30984;2066400,1273908;2033508,1306800;30984,1306800;0,1275816;0,32892;32892,0" o:connectangles="0,0,0,0,0,0,0,0,0" textboxrect="0,0,2066400,1306800"/>
                <v:textbox inset="2.5mm,2.5mm">
                  <w:txbxContent>
                    <w:p w14:paraId="364E3F32" w14:textId="77777777" w:rsidR="00242AC3" w:rsidRDefault="00242AC3" w:rsidP="00242AC3">
                      <w:pPr>
                        <w:pStyle w:val="Sectionheading"/>
                      </w:pPr>
                      <w:r w:rsidRPr="00B858F3">
                        <w:t>Job description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F7D49">
        <w:tab/>
      </w:r>
    </w:p>
    <w:p w14:paraId="1F716674" w14:textId="77777777" w:rsidR="003C27F1" w:rsidRDefault="003C27F1" w:rsidP="00A029CD">
      <w:pPr>
        <w:pStyle w:val="Heading2Fullwidthpage"/>
        <w:ind w:left="3062" w:hanging="3062"/>
      </w:pPr>
      <w:r w:rsidRPr="00A3078F">
        <w:t>Role Summary:</w:t>
      </w:r>
    </w:p>
    <w:p w14:paraId="318EBA74" w14:textId="77777777" w:rsidR="000E2831" w:rsidRPr="00364E5A" w:rsidRDefault="000E2831">
      <w:pPr>
        <w:pStyle w:val="Heading2Fullwidthpage"/>
        <w:ind w:left="0"/>
        <w:rPr>
          <w:color w:val="595959" w:themeColor="text1" w:themeTint="A6"/>
          <w:kern w:val="2"/>
          <w:lang w:eastAsia="en-GB"/>
          <w14:ligatures w14:val="standardContextual"/>
        </w:rPr>
      </w:pPr>
      <w:bookmarkStart w:id="1" w:name="_Hlk193207357"/>
      <w:r w:rsidRPr="00364E5A">
        <w:rPr>
          <w:b w:val="0"/>
          <w:bCs w:val="0"/>
          <w:color w:val="595959" w:themeColor="text1" w:themeTint="A6"/>
          <w:lang w:val="en-US"/>
        </w:rPr>
        <w:t>The post-holder will develop and apply innovative trial methodology, with a focus on early phase and adaptive oncology trials, including work involving patient-reported outcomes (PROs). A core part of the role is to translate methods into usable tools by building and releasing a publication-ready R Shiny application and other reusable software outputs (e.g. an R package and/or reproducible analysis templates) to support wider dissemination and uptake. The post-holder will also provide statistical input to the design, conduct, analysis and reporting of ongoing and new clinical trials within the ICR-CTSU portfolio, working closely with the Drug Development Unit and external collaborators.</w:t>
      </w:r>
    </w:p>
    <w:p w14:paraId="182C20A2" w14:textId="77777777" w:rsidR="00681A23" w:rsidRDefault="00681A23">
      <w:pPr>
        <w:pStyle w:val="Heading2Fullwidthpage"/>
        <w:ind w:left="0"/>
        <w:rPr>
          <w:kern w:val="2"/>
          <w:lang w:eastAsia="en-GB"/>
          <w14:ligatures w14:val="standardContextual"/>
        </w:rPr>
      </w:pPr>
      <w:r>
        <w:rPr>
          <w:b w:val="0"/>
          <w:bCs w:val="0"/>
          <w:lang w:val="en-US"/>
        </w:rPr>
        <w:t>We are looking for a motivated statistician/methodologist who enjoys both methodological research and applied trial work, with experience in patient-reported outcomes (PRO) research, and who can deliver high-quality, user-facing outputs (e.g. R Shiny/web applications, reproducible analytical code and documentation). The post-holder will work collaboratively across disciplines and communicate clearly with clinicians, trial teams and external partners.</w:t>
      </w:r>
    </w:p>
    <w:bookmarkEnd w:id="1"/>
    <w:p w14:paraId="6F29B221" w14:textId="77777777" w:rsidR="00A029CD" w:rsidRDefault="00A029CD" w:rsidP="003C27F1">
      <w:pPr>
        <w:pStyle w:val="Heading2Fullwidthpage"/>
        <w:rPr>
          <w:rFonts w:cs="Calibri"/>
          <w:b w:val="0"/>
          <w:szCs w:val="22"/>
        </w:rPr>
      </w:pPr>
    </w:p>
    <w:p w14:paraId="67571304" w14:textId="319FB509" w:rsidR="00242AC3" w:rsidRDefault="00242AC3" w:rsidP="00A029CD">
      <w:pPr>
        <w:pStyle w:val="Heading2Fullwidthpage"/>
        <w:ind w:left="-284" w:firstLine="284"/>
      </w:pPr>
      <w:r w:rsidRPr="00A3078F">
        <w:t>Duties and responsibilities:</w:t>
      </w:r>
    </w:p>
    <w:p w14:paraId="0DFED1AF" w14:textId="77777777" w:rsidR="00460C10" w:rsidRDefault="00460C10">
      <w:pPr>
        <w:pStyle w:val="Heading2Fullwidthpage"/>
        <w:ind w:left="0"/>
        <w:rPr>
          <w:kern w:val="2"/>
          <w:lang w:eastAsia="en-GB"/>
          <w14:ligatures w14:val="standardContextual"/>
        </w:rPr>
      </w:pPr>
      <w:r>
        <w:rPr>
          <w:b w:val="0"/>
          <w:bCs w:val="0"/>
          <w:lang w:val="en-US"/>
        </w:rPr>
        <w:t>The post-holder will be a key member of the statistical team at ICR-CTSU, working with increasing independence under the guidance of the ICR-CTSU Scientific/Methodology Lead for Early Phase and Adaptive Trials, Professor Christina Yap (and/or a Principal Statistician/Group Leader). The role combines (i) trial methodology research and tool development and (ii) applied statistical support for early phase and adaptive oncology trials across design, conduct, analysis and reporting.</w:t>
      </w:r>
    </w:p>
    <w:p w14:paraId="4A18ACE0" w14:textId="77777777" w:rsidR="00843C6F" w:rsidRDefault="00843C6F" w:rsidP="00A029CD">
      <w:pPr>
        <w:pStyle w:val="Heading2Fullwidthpage"/>
        <w:ind w:left="0"/>
        <w:rPr>
          <w:b w:val="0"/>
          <w:szCs w:val="22"/>
        </w:rPr>
      </w:pPr>
    </w:p>
    <w:p w14:paraId="405071F5" w14:textId="77777777" w:rsidR="00C22D04" w:rsidRDefault="00C22D04" w:rsidP="00A029CD">
      <w:pPr>
        <w:pStyle w:val="Heading2Fullwidthpage"/>
        <w:ind w:left="0"/>
        <w:rPr>
          <w:b w:val="0"/>
          <w:szCs w:val="22"/>
        </w:rPr>
      </w:pPr>
    </w:p>
    <w:p w14:paraId="6E5AD6AC" w14:textId="77777777" w:rsidR="00C22D04" w:rsidRDefault="00C22D04" w:rsidP="00A029CD">
      <w:pPr>
        <w:pStyle w:val="Heading2Fullwidthpage"/>
        <w:ind w:left="0"/>
        <w:rPr>
          <w:b w:val="0"/>
          <w:szCs w:val="22"/>
        </w:rPr>
      </w:pPr>
    </w:p>
    <w:p w14:paraId="7FA8AFDF" w14:textId="77777777" w:rsidR="00C22D04" w:rsidRDefault="00C22D04" w:rsidP="00A029CD">
      <w:pPr>
        <w:pStyle w:val="Heading2Fullwidthpage"/>
        <w:ind w:left="0"/>
        <w:rPr>
          <w:b w:val="0"/>
          <w:szCs w:val="22"/>
        </w:rPr>
      </w:pPr>
    </w:p>
    <w:p w14:paraId="7545CB07" w14:textId="4B2C3595" w:rsidR="0012787D" w:rsidRDefault="0012787D" w:rsidP="00A029CD">
      <w:pPr>
        <w:pStyle w:val="Heading2Fullwidthpage"/>
        <w:ind w:left="0"/>
        <w:rPr>
          <w:b w:val="0"/>
          <w:szCs w:val="22"/>
        </w:rPr>
      </w:pPr>
      <w:r>
        <w:rPr>
          <w:b w:val="0"/>
          <w:szCs w:val="22"/>
        </w:rPr>
        <w:lastRenderedPageBreak/>
        <w:tab/>
      </w:r>
      <w:r>
        <w:rPr>
          <w:b w:val="0"/>
          <w:szCs w:val="22"/>
        </w:rPr>
        <w:tab/>
      </w:r>
      <w:r>
        <w:rPr>
          <w:b w:val="0"/>
          <w:szCs w:val="22"/>
        </w:rPr>
        <w:tab/>
      </w:r>
      <w:r>
        <w:rPr>
          <w:b w:val="0"/>
          <w:szCs w:val="22"/>
        </w:rPr>
        <w:tab/>
      </w:r>
      <w:r>
        <w:rPr>
          <w:b w:val="0"/>
          <w:szCs w:val="22"/>
        </w:rPr>
        <w:tab/>
      </w:r>
    </w:p>
    <w:p w14:paraId="257C83E7" w14:textId="39C3DB72" w:rsidR="00C22D04" w:rsidRPr="00843C6F" w:rsidRDefault="0012787D" w:rsidP="0012787D">
      <w:pPr>
        <w:ind w:left="3161" w:firstLine="439"/>
        <w:rPr>
          <w:b/>
          <w:szCs w:val="22"/>
        </w:rPr>
      </w:pPr>
      <w:r>
        <w:rPr>
          <w:color w:val="F8A000"/>
          <w:sz w:val="28"/>
        </w:rPr>
        <w:t xml:space="preserve">   Key Deliverables</w:t>
      </w:r>
      <w:r>
        <w:rPr>
          <w:noProof/>
        </w:rPr>
        <mc:AlternateContent>
          <mc:Choice Requires="wpg">
            <w:drawing>
              <wp:anchor distT="0" distB="0" distL="0" distR="0" simplePos="0" relativeHeight="251721728" behindDoc="1" locked="0" layoutInCell="1" allowOverlap="1" wp14:anchorId="253619F7" wp14:editId="3DC6C2C0">
                <wp:simplePos x="0" y="0"/>
                <wp:positionH relativeFrom="page">
                  <wp:posOffset>304800</wp:posOffset>
                </wp:positionH>
                <wp:positionV relativeFrom="paragraph">
                  <wp:posOffset>297815</wp:posOffset>
                </wp:positionV>
                <wp:extent cx="2080260" cy="1733550"/>
                <wp:effectExtent l="0" t="0" r="1524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80260" cy="1733550"/>
                          <a:chOff x="-9525" y="4762"/>
                          <a:chExt cx="2080576" cy="1495759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4762" y="4762"/>
                            <a:ext cx="2066289" cy="130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6289" h="1306195">
                                <a:moveTo>
                                  <a:pt x="2035175" y="0"/>
                                </a:moveTo>
                                <a:lnTo>
                                  <a:pt x="32385" y="0"/>
                                </a:lnTo>
                                <a:lnTo>
                                  <a:pt x="0" y="32384"/>
                                </a:lnTo>
                                <a:lnTo>
                                  <a:pt x="0" y="1275080"/>
                                </a:lnTo>
                                <a:lnTo>
                                  <a:pt x="30480" y="1306195"/>
                                </a:lnTo>
                                <a:lnTo>
                                  <a:pt x="2033270" y="1306195"/>
                                </a:lnTo>
                                <a:lnTo>
                                  <a:pt x="2066289" y="1273175"/>
                                </a:lnTo>
                                <a:lnTo>
                                  <a:pt x="2066289" y="30480"/>
                                </a:lnTo>
                                <a:lnTo>
                                  <a:pt x="2035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4762" y="4762"/>
                            <a:ext cx="2065020" cy="130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5020" h="1304925">
                                <a:moveTo>
                                  <a:pt x="32385" y="0"/>
                                </a:moveTo>
                                <a:lnTo>
                                  <a:pt x="2033905" y="0"/>
                                </a:lnTo>
                                <a:lnTo>
                                  <a:pt x="2065020" y="30480"/>
                                </a:lnTo>
                                <a:lnTo>
                                  <a:pt x="2065020" y="1272540"/>
                                </a:lnTo>
                                <a:lnTo>
                                  <a:pt x="2032000" y="1304925"/>
                                </a:lnTo>
                                <a:lnTo>
                                  <a:pt x="30480" y="1304925"/>
                                </a:lnTo>
                                <a:lnTo>
                                  <a:pt x="0" y="1274445"/>
                                </a:lnTo>
                                <a:lnTo>
                                  <a:pt x="0" y="32384"/>
                                </a:lnTo>
                                <a:lnTo>
                                  <a:pt x="32385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ED7D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-9525" y="133354"/>
                            <a:ext cx="2074545" cy="136716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7E1D9D" w14:textId="0D191C2C" w:rsidR="00A029CD" w:rsidRDefault="00364E5A" w:rsidP="00A029CD">
                              <w:pPr>
                                <w:spacing w:before="172" w:line="204" w:lineRule="auto"/>
                                <w:ind w:left="157"/>
                                <w:rPr>
                                  <w:sz w:val="44"/>
                                </w:rPr>
                              </w:pPr>
                              <w:r>
                                <w:rPr>
                                  <w:color w:val="FFFFFF"/>
                                  <w:sz w:val="44"/>
                                </w:rPr>
                                <w:t>Key Deliverable</w:t>
                              </w:r>
                              <w:r w:rsidR="0012787D">
                                <w:rPr>
                                  <w:color w:val="FFFFFF"/>
                                  <w:sz w:val="44"/>
                                </w:rPr>
                                <w:t>s, Duties and Responsibilities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3619F7" id="Group 29" o:spid="_x0000_s1029" style="position:absolute;left:0;text-align:left;margin-left:24pt;margin-top:23.45pt;width:163.8pt;height:136.5pt;z-index:-251594752;mso-wrap-distance-left:0;mso-wrap-distance-right:0;mso-position-horizontal-relative:page;mso-width-relative:margin;mso-height-relative:margin" coordorigin="-95,47" coordsize="20805,149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">
                <v:shape id="Graphic 30" o:spid="_x0000_s1030" style="position:absolute;left:47;top:47;width:20663;height:13062;visibility:visible;mso-wrap-style:square;v-text-anchor:top" coordsize="2066289,130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" path="m2035175,l32385,,,32384,,1275080r30480,31115l2033270,1306195r33019,-33020l2066289,30480,2035175,xe" fillcolor="#f8a000" stroked="f">
                  <v:path arrowok="t"/>
                </v:shape>
                <v:shape id="Graphic 31" o:spid="_x0000_s1031" style="position:absolute;left:47;top:47;width:20650;height:13049;visibility:visible;mso-wrap-style:square;v-text-anchor:top" coordsize="2065020,130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" path="m32385,l2033905,r31115,30480l2065020,1272540r-33020,32385l30480,1304925,,1274445,,32384,32385,xe" filled="f" strokecolor="#ed7da6">
                  <v:path arrowok="t"/>
                </v:shape>
                <v:shape id="Textbox 32" o:spid="_x0000_s1032" type="#_x0000_t202" style="position:absolute;left:-95;top:1333;width:20745;height:13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14:paraId="6D7E1D9D" w14:textId="0D191C2C" w:rsidR="00A029CD" w:rsidRDefault="00364E5A" w:rsidP="00A029CD">
                        <w:pPr>
                          <w:spacing w:before="172" w:line="204" w:lineRule="auto"/>
                          <w:ind w:left="157"/>
                          <w:rPr>
                            <w:sz w:val="44"/>
                          </w:rPr>
                        </w:pPr>
                        <w:r>
                          <w:rPr>
                            <w:color w:val="FFFFFF"/>
                            <w:sz w:val="44"/>
                          </w:rPr>
                          <w:t>Key Deliverable</w:t>
                        </w:r>
                        <w:r w:rsidR="0012787D">
                          <w:rPr>
                            <w:color w:val="FFFFFF"/>
                            <w:sz w:val="44"/>
                          </w:rPr>
                          <w:t>s, Duties and Responsibilities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tbl>
      <w:tblPr>
        <w:tblW w:w="0" w:type="auto"/>
        <w:tblInd w:w="260" w:type="dxa"/>
        <w:tblBorders>
          <w:top w:val="single" w:sz="4" w:space="0" w:color="F8A000"/>
          <w:left w:val="single" w:sz="4" w:space="0" w:color="F8A000"/>
          <w:bottom w:val="single" w:sz="4" w:space="0" w:color="F8A000"/>
          <w:right w:val="single" w:sz="4" w:space="0" w:color="F8A000"/>
          <w:insideH w:val="single" w:sz="4" w:space="0" w:color="F8A000"/>
          <w:insideV w:val="single" w:sz="4" w:space="0" w:color="F8A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68"/>
        <w:gridCol w:w="7207"/>
      </w:tblGrid>
      <w:tr w:rsidR="00A029CD" w14:paraId="4825DB2D" w14:textId="77777777" w:rsidTr="00364E5A">
        <w:trPr>
          <w:trHeight w:val="844"/>
        </w:trPr>
        <w:tc>
          <w:tcPr>
            <w:tcW w:w="3568" w:type="dxa"/>
            <w:vMerge w:val="restart"/>
            <w:tcBorders>
              <w:top w:val="nil"/>
              <w:left w:val="nil"/>
            </w:tcBorders>
          </w:tcPr>
          <w:p w14:paraId="40D1F54E" w14:textId="64965E9B" w:rsidR="00A029CD" w:rsidRDefault="00480BB0" w:rsidP="00CC3214">
            <w:pPr>
              <w:pStyle w:val="TableParagraph"/>
              <w:ind w:left="0"/>
              <w:rPr>
                <w:rFonts w:ascii="Times New Roman"/>
              </w:rPr>
            </w:pPr>
            <w:r>
              <w:rPr>
                <w:color w:val="F8A000"/>
                <w:spacing w:val="-2"/>
                <w:sz w:val="28"/>
              </w:rPr>
              <w:t xml:space="preserve">   </w:t>
            </w:r>
          </w:p>
        </w:tc>
        <w:tc>
          <w:tcPr>
            <w:tcW w:w="7207" w:type="dxa"/>
          </w:tcPr>
          <w:p w14:paraId="7FDAE9B6" w14:textId="77777777" w:rsidR="00364E5A" w:rsidRDefault="00364E5A" w:rsidP="00364E5A">
            <w:pPr>
              <w:rPr>
                <w:kern w:val="2"/>
                <w:lang w:eastAsia="en-GB"/>
                <w14:ligatures w14:val="standardContextual"/>
              </w:rPr>
            </w:pPr>
            <w:r>
              <w:rPr>
                <w:lang w:val="en-US"/>
              </w:rPr>
              <w:t>Deliver a publication-ready R Shiny application implementing the agreed early phase/adaptive trial methodology (including user documentation, example data and a tested, release-ready version), with accompanying dissemination materials such as a methods paper/preprint and/or a technical report/user guide as appropriate.</w:t>
            </w:r>
          </w:p>
          <w:p w14:paraId="51BC8422" w14:textId="7C547E36" w:rsidR="00A029CD" w:rsidRDefault="00A029CD" w:rsidP="00CC3214">
            <w:pPr>
              <w:pStyle w:val="TableParagraph"/>
              <w:spacing w:before="67"/>
            </w:pPr>
          </w:p>
        </w:tc>
      </w:tr>
      <w:tr w:rsidR="00A029CD" w14:paraId="7C51F4E6" w14:textId="77777777" w:rsidTr="00364E5A">
        <w:trPr>
          <w:trHeight w:val="971"/>
        </w:trPr>
        <w:tc>
          <w:tcPr>
            <w:tcW w:w="3568" w:type="dxa"/>
            <w:vMerge/>
            <w:tcBorders>
              <w:top w:val="nil"/>
              <w:left w:val="nil"/>
            </w:tcBorders>
          </w:tcPr>
          <w:p w14:paraId="6F562A7B" w14:textId="77777777" w:rsidR="00A029CD" w:rsidRDefault="00A029CD" w:rsidP="00CC3214">
            <w:pPr>
              <w:rPr>
                <w:sz w:val="2"/>
                <w:szCs w:val="2"/>
              </w:rPr>
            </w:pPr>
          </w:p>
        </w:tc>
        <w:tc>
          <w:tcPr>
            <w:tcW w:w="7207" w:type="dxa"/>
          </w:tcPr>
          <w:p w14:paraId="415474E3" w14:textId="77777777" w:rsidR="00364E5A" w:rsidRDefault="00364E5A" w:rsidP="00364E5A">
            <w:pPr>
              <w:rPr>
                <w:kern w:val="2"/>
                <w:lang w:eastAsia="en-GB"/>
                <w14:ligatures w14:val="standardContextual"/>
              </w:rPr>
            </w:pPr>
            <w:r>
              <w:rPr>
                <w:lang w:val="en-US"/>
              </w:rPr>
              <w:t>Develop at least one additional reusable software output to support wider dissemination and uptake by trial teams and external users (e.g. an R package, Shiny module/app extension, or reproducible analysis template), including clear user guidance and an agreed plan for release, deployment/distribution and maintenance, with accompanying materials to support adoption (e.g. a short methods note, technical documentation and training/demo content) as appropriate.</w:t>
            </w:r>
          </w:p>
          <w:p w14:paraId="57A8A86B" w14:textId="507ADF9E" w:rsidR="00A029CD" w:rsidRDefault="00A029CD" w:rsidP="00CC3214">
            <w:pPr>
              <w:pStyle w:val="TableParagraph"/>
              <w:spacing w:before="67"/>
            </w:pPr>
          </w:p>
        </w:tc>
      </w:tr>
      <w:tr w:rsidR="00A029CD" w14:paraId="2DA0750E" w14:textId="77777777" w:rsidTr="00CC3214">
        <w:trPr>
          <w:trHeight w:val="573"/>
        </w:trPr>
        <w:tc>
          <w:tcPr>
            <w:tcW w:w="10775" w:type="dxa"/>
            <w:gridSpan w:val="2"/>
          </w:tcPr>
          <w:p w14:paraId="6F2D0833" w14:textId="459A38FF" w:rsidR="00A029CD" w:rsidRPr="0012787D" w:rsidRDefault="00364E5A" w:rsidP="0012787D">
            <w:pPr>
              <w:spacing w:before="0" w:beforeAutospacing="1" w:afterAutospacing="1"/>
              <w:rPr>
                <w:rFonts w:cstheme="minorBidi"/>
                <w:szCs w:val="22"/>
              </w:rPr>
            </w:pPr>
            <w:r w:rsidRPr="00364E5A">
              <w:rPr>
                <w:rFonts w:cstheme="minorBidi"/>
                <w:szCs w:val="22"/>
                <w:lang w:val="en-US"/>
              </w:rPr>
              <w:t>Develop, validate and document new analytical tools for early phase trials (e.g. reusable R functions/package components, simulation code, and reproducible analysis workflows).</w:t>
            </w:r>
          </w:p>
        </w:tc>
      </w:tr>
      <w:tr w:rsidR="00A029CD" w14:paraId="3866451F" w14:textId="77777777" w:rsidTr="00CC3214">
        <w:trPr>
          <w:trHeight w:val="395"/>
        </w:trPr>
        <w:tc>
          <w:tcPr>
            <w:tcW w:w="10775" w:type="dxa"/>
            <w:gridSpan w:val="2"/>
          </w:tcPr>
          <w:p w14:paraId="7FB75C8B" w14:textId="512B3F58" w:rsidR="00C22D04" w:rsidRPr="0012787D" w:rsidRDefault="00364E5A" w:rsidP="00C22D04">
            <w:pPr>
              <w:spacing w:before="0" w:beforeAutospacing="1" w:afterAutospacing="1"/>
              <w:rPr>
                <w:rFonts w:cstheme="minorBidi"/>
                <w:szCs w:val="22"/>
                <w:lang w:val="en-US"/>
              </w:rPr>
            </w:pPr>
            <w:r w:rsidRPr="00364E5A">
              <w:rPr>
                <w:rFonts w:cstheme="minorBidi"/>
                <w:szCs w:val="22"/>
                <w:lang w:val="en-US"/>
              </w:rPr>
              <w:t xml:space="preserve">Provide statistical input to the design and set-up of ongoing and new trials (e.g. design options, operating characteristics, sample size, </w:t>
            </w:r>
            <w:proofErr w:type="spellStart"/>
            <w:r w:rsidRPr="00364E5A">
              <w:rPr>
                <w:rFonts w:cstheme="minorBidi"/>
                <w:szCs w:val="22"/>
                <w:lang w:val="en-US"/>
              </w:rPr>
              <w:t>randomisation</w:t>
            </w:r>
            <w:proofErr w:type="spellEnd"/>
            <w:r w:rsidRPr="00364E5A">
              <w:rPr>
                <w:rFonts w:cstheme="minorBidi"/>
                <w:szCs w:val="22"/>
                <w:lang w:val="en-US"/>
              </w:rPr>
              <w:t xml:space="preserve"> and analysis strategy).</w:t>
            </w:r>
          </w:p>
        </w:tc>
      </w:tr>
      <w:tr w:rsidR="00A029CD" w14:paraId="4AAEA7B5" w14:textId="77777777" w:rsidTr="00CC3214">
        <w:trPr>
          <w:trHeight w:val="642"/>
        </w:trPr>
        <w:tc>
          <w:tcPr>
            <w:tcW w:w="10775" w:type="dxa"/>
            <w:gridSpan w:val="2"/>
          </w:tcPr>
          <w:p w14:paraId="46767D38" w14:textId="3A3F55EE" w:rsidR="00A029CD" w:rsidRPr="0012787D" w:rsidRDefault="00364E5A" w:rsidP="0012787D">
            <w:pPr>
              <w:spacing w:before="0" w:beforeAutospacing="1" w:afterAutospacing="1"/>
              <w:rPr>
                <w:rFonts w:cstheme="minorBidi"/>
                <w:szCs w:val="22"/>
              </w:rPr>
            </w:pPr>
            <w:r w:rsidRPr="00364E5A">
              <w:rPr>
                <w:rFonts w:cstheme="minorBidi"/>
                <w:szCs w:val="22"/>
                <w:lang w:val="en-US"/>
              </w:rPr>
              <w:t>Contribute to trial delivery and reporting (e.g. SAP input, interim/final analyses, reports to committees, and manuscripts/abstracts as appropriate).</w:t>
            </w:r>
          </w:p>
        </w:tc>
      </w:tr>
      <w:tr w:rsidR="00A029CD" w14:paraId="15616904" w14:textId="77777777" w:rsidTr="00CC3214">
        <w:trPr>
          <w:trHeight w:val="640"/>
        </w:trPr>
        <w:tc>
          <w:tcPr>
            <w:tcW w:w="10775" w:type="dxa"/>
            <w:gridSpan w:val="2"/>
          </w:tcPr>
          <w:p w14:paraId="2964A6D8" w14:textId="60209934" w:rsidR="00A029CD" w:rsidRPr="0012787D" w:rsidRDefault="00364E5A" w:rsidP="0012787D">
            <w:pPr>
              <w:spacing w:before="0" w:beforeAutospacing="1" w:afterAutospacing="1"/>
              <w:rPr>
                <w:rFonts w:cstheme="minorBidi"/>
                <w:szCs w:val="22"/>
              </w:rPr>
            </w:pPr>
            <w:r w:rsidRPr="00364E5A">
              <w:rPr>
                <w:rFonts w:cstheme="minorBidi"/>
                <w:szCs w:val="22"/>
                <w:lang w:val="en-US"/>
              </w:rPr>
              <w:t>Communicate outputs through internal training and/or external dissemination (e.g. demos, webinars, workshops, or conference presentations) to support uptake of methods and tools.</w:t>
            </w:r>
          </w:p>
        </w:tc>
      </w:tr>
    </w:tbl>
    <w:p w14:paraId="603DC627" w14:textId="77777777" w:rsidR="00A029CD" w:rsidRDefault="00A029CD" w:rsidP="00A029CD">
      <w:pPr>
        <w:pStyle w:val="BodyText"/>
        <w:spacing w:before="50"/>
        <w:rPr>
          <w:sz w:val="28"/>
        </w:rPr>
      </w:pPr>
    </w:p>
    <w:p w14:paraId="3CE7C087" w14:textId="77777777" w:rsidR="00A029CD" w:rsidRDefault="00A029CD" w:rsidP="00A029CD">
      <w:pPr>
        <w:ind w:left="281"/>
        <w:rPr>
          <w:sz w:val="28"/>
        </w:rPr>
      </w:pPr>
      <w:r>
        <w:rPr>
          <w:color w:val="F8A000"/>
          <w:sz w:val="28"/>
        </w:rPr>
        <w:t>Initiation</w:t>
      </w:r>
      <w:r>
        <w:rPr>
          <w:color w:val="F8A000"/>
          <w:spacing w:val="-18"/>
          <w:sz w:val="28"/>
        </w:rPr>
        <w:t xml:space="preserve"> </w:t>
      </w:r>
      <w:r>
        <w:rPr>
          <w:color w:val="F8A000"/>
          <w:sz w:val="28"/>
        </w:rPr>
        <w:t>and</w:t>
      </w:r>
      <w:r>
        <w:rPr>
          <w:color w:val="F8A000"/>
          <w:spacing w:val="-19"/>
          <w:sz w:val="28"/>
        </w:rPr>
        <w:t xml:space="preserve"> </w:t>
      </w:r>
      <w:r>
        <w:rPr>
          <w:color w:val="F8A000"/>
          <w:sz w:val="28"/>
        </w:rPr>
        <w:t>Design</w:t>
      </w:r>
      <w:r>
        <w:rPr>
          <w:color w:val="F8A000"/>
          <w:spacing w:val="-18"/>
          <w:sz w:val="28"/>
        </w:rPr>
        <w:t xml:space="preserve"> </w:t>
      </w:r>
      <w:r>
        <w:rPr>
          <w:color w:val="F8A000"/>
          <w:sz w:val="28"/>
        </w:rPr>
        <w:t>of</w:t>
      </w:r>
      <w:r>
        <w:rPr>
          <w:color w:val="F8A000"/>
          <w:spacing w:val="-18"/>
          <w:sz w:val="28"/>
        </w:rPr>
        <w:t xml:space="preserve"> </w:t>
      </w:r>
      <w:r>
        <w:rPr>
          <w:color w:val="F8A000"/>
          <w:sz w:val="28"/>
        </w:rPr>
        <w:t>Clinical</w:t>
      </w:r>
      <w:r>
        <w:rPr>
          <w:color w:val="F8A000"/>
          <w:spacing w:val="-19"/>
          <w:sz w:val="28"/>
        </w:rPr>
        <w:t xml:space="preserve"> </w:t>
      </w:r>
      <w:r>
        <w:rPr>
          <w:color w:val="F8A000"/>
          <w:spacing w:val="-2"/>
          <w:sz w:val="28"/>
        </w:rPr>
        <w:t>Trials</w:t>
      </w:r>
    </w:p>
    <w:tbl>
      <w:tblPr>
        <w:tblW w:w="0" w:type="auto"/>
        <w:tblInd w:w="253" w:type="dxa"/>
        <w:tblBorders>
          <w:top w:val="single" w:sz="4" w:space="0" w:color="F8A000"/>
          <w:left w:val="single" w:sz="4" w:space="0" w:color="F8A000"/>
          <w:bottom w:val="single" w:sz="4" w:space="0" w:color="F8A000"/>
          <w:right w:val="single" w:sz="4" w:space="0" w:color="F8A000"/>
          <w:insideH w:val="single" w:sz="4" w:space="0" w:color="F8A000"/>
          <w:insideV w:val="single" w:sz="4" w:space="0" w:color="F8A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776"/>
      </w:tblGrid>
      <w:tr w:rsidR="00A029CD" w14:paraId="07B02CFF" w14:textId="77777777" w:rsidTr="00CC3214">
        <w:trPr>
          <w:trHeight w:val="414"/>
        </w:trPr>
        <w:tc>
          <w:tcPr>
            <w:tcW w:w="10776" w:type="dxa"/>
          </w:tcPr>
          <w:p w14:paraId="21D1C646" w14:textId="77777777" w:rsidR="00A029CD" w:rsidRDefault="00A029CD" w:rsidP="00CC3214">
            <w:pPr>
              <w:pStyle w:val="TableParagraph"/>
              <w:spacing w:before="69"/>
            </w:pPr>
            <w:r>
              <w:rPr>
                <w:color w:val="606264"/>
              </w:rPr>
              <w:t>Provide</w:t>
            </w:r>
            <w:r>
              <w:rPr>
                <w:color w:val="606264"/>
                <w:spacing w:val="-7"/>
              </w:rPr>
              <w:t xml:space="preserve"> </w:t>
            </w:r>
            <w:r>
              <w:rPr>
                <w:color w:val="606264"/>
              </w:rPr>
              <w:t>high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quality</w:t>
            </w:r>
            <w:r>
              <w:rPr>
                <w:color w:val="606264"/>
                <w:spacing w:val="-7"/>
              </w:rPr>
              <w:t xml:space="preserve"> </w:t>
            </w:r>
            <w:r>
              <w:rPr>
                <w:color w:val="606264"/>
              </w:rPr>
              <w:t>statistical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input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in</w:t>
            </w:r>
            <w:r>
              <w:rPr>
                <w:color w:val="606264"/>
                <w:spacing w:val="-7"/>
              </w:rPr>
              <w:t xml:space="preserve"> </w:t>
            </w:r>
            <w:r>
              <w:rPr>
                <w:color w:val="606264"/>
              </w:rPr>
              <w:t>design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of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clinical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  <w:spacing w:val="-2"/>
              </w:rPr>
              <w:t>trials</w:t>
            </w:r>
          </w:p>
        </w:tc>
      </w:tr>
      <w:tr w:rsidR="00A029CD" w14:paraId="78BBDC79" w14:textId="77777777" w:rsidTr="00CC3214">
        <w:trPr>
          <w:trHeight w:val="642"/>
        </w:trPr>
        <w:tc>
          <w:tcPr>
            <w:tcW w:w="10776" w:type="dxa"/>
          </w:tcPr>
          <w:p w14:paraId="0CBAE3A5" w14:textId="5B3BC4D3" w:rsidR="00A029CD" w:rsidRDefault="00A029CD" w:rsidP="00CC3214">
            <w:pPr>
              <w:pStyle w:val="TableParagraph"/>
              <w:spacing w:before="67"/>
            </w:pPr>
            <w:r>
              <w:rPr>
                <w:color w:val="606264"/>
              </w:rPr>
              <w:t>Contribute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to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development and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defining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of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study</w:t>
            </w:r>
            <w:r>
              <w:rPr>
                <w:color w:val="606264"/>
                <w:spacing w:val="-1"/>
              </w:rPr>
              <w:t xml:space="preserve"> </w:t>
            </w:r>
            <w:r>
              <w:rPr>
                <w:color w:val="606264"/>
              </w:rPr>
              <w:t>question</w:t>
            </w:r>
            <w:r w:rsidR="0056439A">
              <w:rPr>
                <w:color w:val="606264"/>
              </w:rPr>
              <w:t>; t</w:t>
            </w:r>
            <w:r>
              <w:rPr>
                <w:color w:val="606264"/>
              </w:rPr>
              <w:t>his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will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often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include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a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review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of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available literature and analysis of data available from other sources</w:t>
            </w:r>
          </w:p>
        </w:tc>
      </w:tr>
      <w:tr w:rsidR="00A029CD" w14:paraId="32AB0B7A" w14:textId="77777777" w:rsidTr="00CC3214">
        <w:trPr>
          <w:trHeight w:val="640"/>
        </w:trPr>
        <w:tc>
          <w:tcPr>
            <w:tcW w:w="10776" w:type="dxa"/>
          </w:tcPr>
          <w:p w14:paraId="5A05FC40" w14:textId="77777777" w:rsidR="00A029CD" w:rsidRDefault="00A029CD" w:rsidP="00CC3214">
            <w:pPr>
              <w:pStyle w:val="TableParagraph"/>
              <w:spacing w:before="67"/>
            </w:pPr>
            <w:r>
              <w:rPr>
                <w:color w:val="606264"/>
              </w:rPr>
              <w:t>Develop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study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protocol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with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Protocol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Development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Group,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particularly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statistical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considerations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of sample size and analysis strategy</w:t>
            </w:r>
          </w:p>
        </w:tc>
      </w:tr>
    </w:tbl>
    <w:p w14:paraId="2CAB8D26" w14:textId="77777777" w:rsidR="00A029CD" w:rsidRDefault="00A029CD" w:rsidP="00A029CD">
      <w:pPr>
        <w:sectPr w:rsidR="00A029CD" w:rsidSect="00A029CD">
          <w:pgSz w:w="11920" w:h="16850"/>
          <w:pgMar w:top="1320" w:right="280" w:bottom="640" w:left="340" w:header="503" w:footer="453" w:gutter="0"/>
          <w:cols w:space="720"/>
        </w:sectPr>
      </w:pPr>
    </w:p>
    <w:p w14:paraId="2F669D9A" w14:textId="69593AE0" w:rsidR="00A029CD" w:rsidRDefault="00A029CD" w:rsidP="00A029CD">
      <w:pPr>
        <w:spacing w:before="1" w:after="3"/>
        <w:ind w:left="281"/>
        <w:rPr>
          <w:color w:val="F8A000"/>
          <w:spacing w:val="-2"/>
          <w:sz w:val="28"/>
        </w:rPr>
      </w:pPr>
      <w:r>
        <w:rPr>
          <w:color w:val="F8A000"/>
          <w:sz w:val="28"/>
        </w:rPr>
        <w:lastRenderedPageBreak/>
        <w:t>Analysis</w:t>
      </w:r>
      <w:r>
        <w:rPr>
          <w:color w:val="F8A000"/>
          <w:spacing w:val="-19"/>
          <w:sz w:val="28"/>
        </w:rPr>
        <w:t xml:space="preserve"> </w:t>
      </w:r>
      <w:r>
        <w:rPr>
          <w:color w:val="F8A000"/>
          <w:sz w:val="28"/>
        </w:rPr>
        <w:t>and</w:t>
      </w:r>
      <w:r>
        <w:rPr>
          <w:color w:val="F8A000"/>
          <w:spacing w:val="-20"/>
          <w:sz w:val="28"/>
        </w:rPr>
        <w:t xml:space="preserve"> </w:t>
      </w:r>
      <w:r>
        <w:rPr>
          <w:color w:val="F8A000"/>
          <w:sz w:val="28"/>
        </w:rPr>
        <w:t>Management</w:t>
      </w:r>
      <w:r>
        <w:rPr>
          <w:color w:val="F8A000"/>
          <w:spacing w:val="-17"/>
          <w:sz w:val="28"/>
        </w:rPr>
        <w:t xml:space="preserve"> </w:t>
      </w:r>
      <w:r>
        <w:rPr>
          <w:color w:val="F8A000"/>
          <w:sz w:val="28"/>
        </w:rPr>
        <w:t>of</w:t>
      </w:r>
      <w:r>
        <w:rPr>
          <w:color w:val="F8A000"/>
          <w:spacing w:val="-18"/>
          <w:sz w:val="28"/>
        </w:rPr>
        <w:t xml:space="preserve"> </w:t>
      </w:r>
      <w:r w:rsidR="000F4125">
        <w:rPr>
          <w:color w:val="F8A000"/>
          <w:spacing w:val="-18"/>
          <w:sz w:val="28"/>
        </w:rPr>
        <w:t xml:space="preserve">Clinical </w:t>
      </w:r>
      <w:r>
        <w:rPr>
          <w:color w:val="F8A000"/>
          <w:spacing w:val="-2"/>
          <w:sz w:val="28"/>
        </w:rPr>
        <w:t>Trials</w:t>
      </w:r>
    </w:p>
    <w:tbl>
      <w:tblPr>
        <w:tblW w:w="10776" w:type="dxa"/>
        <w:tblInd w:w="-5" w:type="dxa"/>
        <w:tblBorders>
          <w:top w:val="single" w:sz="4" w:space="0" w:color="F8A000"/>
          <w:left w:val="single" w:sz="4" w:space="0" w:color="F8A000"/>
          <w:bottom w:val="single" w:sz="4" w:space="0" w:color="F8A000"/>
          <w:right w:val="single" w:sz="4" w:space="0" w:color="F8A000"/>
          <w:insideH w:val="single" w:sz="4" w:space="0" w:color="F8A000"/>
          <w:insideV w:val="single" w:sz="4" w:space="0" w:color="F8A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776"/>
      </w:tblGrid>
      <w:tr w:rsidR="00A029CD" w14:paraId="68B530A1" w14:textId="77777777" w:rsidTr="00611146">
        <w:trPr>
          <w:trHeight w:val="412"/>
        </w:trPr>
        <w:tc>
          <w:tcPr>
            <w:tcW w:w="10776" w:type="dxa"/>
          </w:tcPr>
          <w:p w14:paraId="0EB8F5AA" w14:textId="77777777" w:rsidR="00A029CD" w:rsidRDefault="00A029CD" w:rsidP="00CC3214">
            <w:pPr>
              <w:pStyle w:val="TableParagraph"/>
              <w:spacing w:before="67"/>
            </w:pPr>
            <w:r>
              <w:rPr>
                <w:color w:val="606264"/>
              </w:rPr>
              <w:t>Review</w:t>
            </w:r>
            <w:r>
              <w:rPr>
                <w:color w:val="606264"/>
                <w:spacing w:val="-9"/>
              </w:rPr>
              <w:t xml:space="preserve"> </w:t>
            </w:r>
            <w:r>
              <w:rPr>
                <w:color w:val="606264"/>
              </w:rPr>
              <w:t>and/or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develop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statistical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analysis</w:t>
            </w:r>
            <w:r>
              <w:rPr>
                <w:color w:val="606264"/>
                <w:spacing w:val="-8"/>
              </w:rPr>
              <w:t xml:space="preserve"> </w:t>
            </w:r>
            <w:r>
              <w:rPr>
                <w:color w:val="606264"/>
              </w:rPr>
              <w:t>plans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ensuring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compliance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with</w:t>
            </w:r>
            <w:r>
              <w:rPr>
                <w:color w:val="606264"/>
                <w:spacing w:val="-8"/>
              </w:rPr>
              <w:t xml:space="preserve"> </w:t>
            </w:r>
            <w:r>
              <w:rPr>
                <w:color w:val="606264"/>
              </w:rPr>
              <w:t>relevant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  <w:spacing w:val="-2"/>
              </w:rPr>
              <w:t>guidelines</w:t>
            </w:r>
          </w:p>
        </w:tc>
      </w:tr>
      <w:tr w:rsidR="00AA6F05" w14:paraId="24B64D5A" w14:textId="77777777" w:rsidTr="00611146">
        <w:trPr>
          <w:trHeight w:val="363"/>
        </w:trPr>
        <w:tc>
          <w:tcPr>
            <w:tcW w:w="10776" w:type="dxa"/>
          </w:tcPr>
          <w:p w14:paraId="06EF4853" w14:textId="1DA21A4B" w:rsidR="00AA6F05" w:rsidRDefault="00AA6F05" w:rsidP="00CC3214">
            <w:pPr>
              <w:pStyle w:val="TableParagraph"/>
              <w:spacing w:before="67"/>
              <w:ind w:right="116"/>
              <w:rPr>
                <w:color w:val="606264"/>
              </w:rPr>
            </w:pPr>
            <w:r w:rsidRPr="00AA6F05">
              <w:rPr>
                <w:color w:val="606264"/>
              </w:rPr>
              <w:t>Undertake central statistical monitoring of data to assist audit and quality control</w:t>
            </w:r>
          </w:p>
        </w:tc>
      </w:tr>
      <w:tr w:rsidR="0051759B" w14:paraId="17D44702" w14:textId="77777777" w:rsidTr="00611146">
        <w:trPr>
          <w:trHeight w:val="570"/>
        </w:trPr>
        <w:tc>
          <w:tcPr>
            <w:tcW w:w="10776" w:type="dxa"/>
          </w:tcPr>
          <w:p w14:paraId="1CF5AC00" w14:textId="18A03E02" w:rsidR="0051759B" w:rsidRDefault="0051759B" w:rsidP="00CC3214">
            <w:pPr>
              <w:pStyle w:val="TableParagraph"/>
              <w:spacing w:before="46" w:line="252" w:lineRule="exact"/>
              <w:rPr>
                <w:color w:val="606264"/>
              </w:rPr>
            </w:pPr>
            <w:r w:rsidRPr="0051759B">
              <w:rPr>
                <w:color w:val="606264"/>
              </w:rPr>
              <w:t xml:space="preserve">Assist the trial </w:t>
            </w:r>
            <w:r>
              <w:rPr>
                <w:color w:val="606264"/>
              </w:rPr>
              <w:t>team</w:t>
            </w:r>
            <w:r w:rsidRPr="0051759B">
              <w:rPr>
                <w:color w:val="606264"/>
              </w:rPr>
              <w:t xml:space="preserve"> in the preparation of data for regular safety reporting to the competent authority, ethics committees and Sponsor</w:t>
            </w:r>
          </w:p>
        </w:tc>
      </w:tr>
      <w:tr w:rsidR="00A029CD" w14:paraId="52D9510C" w14:textId="77777777" w:rsidTr="00611146">
        <w:trPr>
          <w:trHeight w:val="570"/>
        </w:trPr>
        <w:tc>
          <w:tcPr>
            <w:tcW w:w="10776" w:type="dxa"/>
          </w:tcPr>
          <w:p w14:paraId="109C2F90" w14:textId="025B14E0" w:rsidR="00A029CD" w:rsidRDefault="00A029CD" w:rsidP="00CC3214">
            <w:pPr>
              <w:pStyle w:val="TableParagraph"/>
              <w:spacing w:before="46" w:line="252" w:lineRule="exact"/>
            </w:pPr>
            <w:r>
              <w:rPr>
                <w:color w:val="606264"/>
              </w:rPr>
              <w:t>Assist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trial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team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in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preparation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of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reports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for Trial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Management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Group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Trial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Steering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Committee meetings</w:t>
            </w:r>
            <w:r w:rsidR="00AA6F05">
              <w:rPr>
                <w:color w:val="606264"/>
              </w:rPr>
              <w:t>, especially</w:t>
            </w:r>
            <w:r>
              <w:rPr>
                <w:color w:val="606264"/>
              </w:rPr>
              <w:t xml:space="preserve"> in the specific methodological aspects of the trial</w:t>
            </w:r>
          </w:p>
        </w:tc>
      </w:tr>
      <w:tr w:rsidR="00A029CD" w14:paraId="097831B1" w14:textId="77777777" w:rsidTr="00611146">
        <w:trPr>
          <w:trHeight w:val="710"/>
        </w:trPr>
        <w:tc>
          <w:tcPr>
            <w:tcW w:w="10776" w:type="dxa"/>
          </w:tcPr>
          <w:p w14:paraId="760719DD" w14:textId="77777777" w:rsidR="00A029CD" w:rsidRDefault="00A029CD" w:rsidP="00CC3214">
            <w:pPr>
              <w:pStyle w:val="TableParagraph"/>
              <w:spacing w:before="69"/>
              <w:ind w:right="116"/>
            </w:pPr>
            <w:r>
              <w:rPr>
                <w:color w:val="606264"/>
              </w:rPr>
              <w:t>Undertake interim analysis and produce reports for submission to the Independent Data Monitoring Committee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meetings, or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provide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support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to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trial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statistician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in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specific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methodological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aspects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of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trial</w:t>
            </w:r>
          </w:p>
        </w:tc>
      </w:tr>
      <w:tr w:rsidR="00A029CD" w14:paraId="07E43584" w14:textId="77777777" w:rsidTr="00611146">
        <w:trPr>
          <w:trHeight w:val="364"/>
        </w:trPr>
        <w:tc>
          <w:tcPr>
            <w:tcW w:w="10776" w:type="dxa"/>
          </w:tcPr>
          <w:p w14:paraId="63171742" w14:textId="77777777" w:rsidR="00A029CD" w:rsidRDefault="00A029CD" w:rsidP="00CC3214">
            <w:pPr>
              <w:pStyle w:val="TableParagraph"/>
              <w:spacing w:before="67"/>
            </w:pPr>
            <w:r>
              <w:rPr>
                <w:color w:val="525252"/>
              </w:rPr>
              <w:t>Undertake</w:t>
            </w:r>
            <w:r>
              <w:rPr>
                <w:color w:val="525252"/>
                <w:spacing w:val="-9"/>
              </w:rPr>
              <w:t xml:space="preserve"> </w:t>
            </w:r>
            <w:r>
              <w:rPr>
                <w:color w:val="525252"/>
              </w:rPr>
              <w:t>or</w:t>
            </w:r>
            <w:r>
              <w:rPr>
                <w:color w:val="525252"/>
                <w:spacing w:val="-6"/>
              </w:rPr>
              <w:t xml:space="preserve"> </w:t>
            </w:r>
            <w:r>
              <w:rPr>
                <w:color w:val="525252"/>
              </w:rPr>
              <w:t>support</w:t>
            </w:r>
            <w:r>
              <w:rPr>
                <w:color w:val="525252"/>
                <w:spacing w:val="-4"/>
              </w:rPr>
              <w:t xml:space="preserve"> </w:t>
            </w:r>
            <w:r>
              <w:rPr>
                <w:color w:val="525252"/>
              </w:rPr>
              <w:t>final</w:t>
            </w:r>
            <w:r>
              <w:rPr>
                <w:color w:val="525252"/>
                <w:spacing w:val="-5"/>
              </w:rPr>
              <w:t xml:space="preserve"> </w:t>
            </w:r>
            <w:r>
              <w:rPr>
                <w:color w:val="525252"/>
              </w:rPr>
              <w:t>analyses</w:t>
            </w:r>
            <w:r>
              <w:rPr>
                <w:color w:val="525252"/>
                <w:spacing w:val="-4"/>
              </w:rPr>
              <w:t xml:space="preserve"> </w:t>
            </w:r>
            <w:r>
              <w:rPr>
                <w:color w:val="525252"/>
              </w:rPr>
              <w:t>and</w:t>
            </w:r>
            <w:r>
              <w:rPr>
                <w:color w:val="525252"/>
                <w:spacing w:val="-6"/>
              </w:rPr>
              <w:t xml:space="preserve"> </w:t>
            </w:r>
            <w:r>
              <w:rPr>
                <w:color w:val="525252"/>
              </w:rPr>
              <w:t>compilation</w:t>
            </w:r>
            <w:r>
              <w:rPr>
                <w:color w:val="525252"/>
                <w:spacing w:val="-5"/>
              </w:rPr>
              <w:t xml:space="preserve"> </w:t>
            </w:r>
            <w:r>
              <w:rPr>
                <w:color w:val="525252"/>
              </w:rPr>
              <w:t>of</w:t>
            </w:r>
            <w:r>
              <w:rPr>
                <w:color w:val="525252"/>
                <w:spacing w:val="-6"/>
              </w:rPr>
              <w:t xml:space="preserve"> </w:t>
            </w:r>
            <w:r>
              <w:rPr>
                <w:color w:val="525252"/>
              </w:rPr>
              <w:t>reports</w:t>
            </w:r>
            <w:r>
              <w:rPr>
                <w:color w:val="525252"/>
                <w:spacing w:val="-6"/>
              </w:rPr>
              <w:t xml:space="preserve"> </w:t>
            </w:r>
            <w:r>
              <w:rPr>
                <w:color w:val="525252"/>
              </w:rPr>
              <w:t>for</w:t>
            </w:r>
            <w:r>
              <w:rPr>
                <w:color w:val="525252"/>
                <w:spacing w:val="-6"/>
              </w:rPr>
              <w:t xml:space="preserve"> </w:t>
            </w:r>
            <w:r>
              <w:rPr>
                <w:color w:val="525252"/>
              </w:rPr>
              <w:t>presentation</w:t>
            </w:r>
            <w:r>
              <w:rPr>
                <w:color w:val="525252"/>
                <w:spacing w:val="-5"/>
              </w:rPr>
              <w:t xml:space="preserve"> </w:t>
            </w:r>
            <w:r>
              <w:rPr>
                <w:color w:val="525252"/>
              </w:rPr>
              <w:t>and</w:t>
            </w:r>
            <w:r>
              <w:rPr>
                <w:color w:val="525252"/>
                <w:spacing w:val="-4"/>
              </w:rPr>
              <w:t xml:space="preserve"> </w:t>
            </w:r>
            <w:r>
              <w:rPr>
                <w:color w:val="525252"/>
                <w:spacing w:val="-2"/>
              </w:rPr>
              <w:t>publication</w:t>
            </w:r>
          </w:p>
        </w:tc>
      </w:tr>
      <w:tr w:rsidR="00A029CD" w14:paraId="0285C219" w14:textId="77777777" w:rsidTr="00611146">
        <w:trPr>
          <w:trHeight w:val="573"/>
        </w:trPr>
        <w:tc>
          <w:tcPr>
            <w:tcW w:w="10776" w:type="dxa"/>
          </w:tcPr>
          <w:p w14:paraId="58E5CA11" w14:textId="77777777" w:rsidR="00A029CD" w:rsidRDefault="00A029CD" w:rsidP="00CC3214">
            <w:pPr>
              <w:pStyle w:val="TableParagraph"/>
              <w:spacing w:before="49" w:line="252" w:lineRule="exact"/>
            </w:pPr>
            <w:r>
              <w:rPr>
                <w:color w:val="606264"/>
              </w:rPr>
              <w:t>Undertake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additional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analyses,</w:t>
            </w:r>
            <w:r>
              <w:rPr>
                <w:color w:val="606264"/>
                <w:spacing w:val="-1"/>
              </w:rPr>
              <w:t xml:space="preserve"> </w:t>
            </w:r>
            <w:r>
              <w:rPr>
                <w:color w:val="606264"/>
              </w:rPr>
              <w:t>exploring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novel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methodologies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as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required,</w:t>
            </w:r>
            <w:r>
              <w:rPr>
                <w:color w:val="606264"/>
                <w:spacing w:val="-1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support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trial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statistician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in the final analyses and compilation of reports for presentation and publication</w:t>
            </w:r>
          </w:p>
        </w:tc>
      </w:tr>
      <w:tr w:rsidR="00A029CD" w14:paraId="6DCC9AA9" w14:textId="77777777" w:rsidTr="00611146">
        <w:trPr>
          <w:trHeight w:val="1079"/>
        </w:trPr>
        <w:tc>
          <w:tcPr>
            <w:tcW w:w="10776" w:type="dxa"/>
          </w:tcPr>
          <w:p w14:paraId="6073FD57" w14:textId="77777777" w:rsidR="00A029CD" w:rsidRDefault="00A029CD" w:rsidP="00CC3214">
            <w:pPr>
              <w:pStyle w:val="TableParagraph"/>
              <w:spacing w:before="67"/>
            </w:pPr>
            <w:r>
              <w:rPr>
                <w:color w:val="606264"/>
              </w:rPr>
              <w:t>Work with statistical colleagues to develop or modify novel statistical methodology as required by each analysis (e.g. modelling of biological data, including some genetic/genomic data). This may include collaboration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with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others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with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similar interests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525252"/>
              </w:rPr>
              <w:t>(e.g.</w:t>
            </w:r>
            <w:r>
              <w:rPr>
                <w:color w:val="525252"/>
                <w:spacing w:val="-3"/>
              </w:rPr>
              <w:t xml:space="preserve"> </w:t>
            </w:r>
            <w:r>
              <w:rPr>
                <w:color w:val="525252"/>
              </w:rPr>
              <w:t>through</w:t>
            </w:r>
            <w:r>
              <w:rPr>
                <w:color w:val="525252"/>
                <w:spacing w:val="-4"/>
              </w:rPr>
              <w:t xml:space="preserve"> </w:t>
            </w:r>
            <w:r>
              <w:rPr>
                <w:color w:val="525252"/>
              </w:rPr>
              <w:t>the</w:t>
            </w:r>
            <w:r>
              <w:rPr>
                <w:color w:val="525252"/>
                <w:spacing w:val="-4"/>
              </w:rPr>
              <w:t xml:space="preserve"> </w:t>
            </w:r>
            <w:r>
              <w:rPr>
                <w:color w:val="525252"/>
              </w:rPr>
              <w:t>MRC-NIHR</w:t>
            </w:r>
            <w:r>
              <w:rPr>
                <w:color w:val="525252"/>
                <w:spacing w:val="-2"/>
              </w:rPr>
              <w:t xml:space="preserve"> </w:t>
            </w:r>
            <w:r>
              <w:rPr>
                <w:color w:val="525252"/>
              </w:rPr>
              <w:t>Trials</w:t>
            </w:r>
            <w:r>
              <w:rPr>
                <w:color w:val="525252"/>
                <w:spacing w:val="-4"/>
              </w:rPr>
              <w:t xml:space="preserve"> </w:t>
            </w:r>
            <w:r>
              <w:rPr>
                <w:color w:val="525252"/>
              </w:rPr>
              <w:t>Methodology</w:t>
            </w:r>
            <w:r>
              <w:rPr>
                <w:color w:val="525252"/>
                <w:spacing w:val="-4"/>
              </w:rPr>
              <w:t xml:space="preserve"> </w:t>
            </w:r>
            <w:r>
              <w:rPr>
                <w:color w:val="525252"/>
              </w:rPr>
              <w:t>Research</w:t>
            </w:r>
          </w:p>
          <w:p w14:paraId="5CCADEA7" w14:textId="77777777" w:rsidR="00A029CD" w:rsidRDefault="00A029CD" w:rsidP="00CC3214">
            <w:pPr>
              <w:pStyle w:val="TableParagraph"/>
              <w:spacing w:line="234" w:lineRule="exact"/>
            </w:pPr>
            <w:r>
              <w:rPr>
                <w:color w:val="525252"/>
              </w:rPr>
              <w:t>Partnership</w:t>
            </w:r>
            <w:r>
              <w:rPr>
                <w:color w:val="525252"/>
                <w:spacing w:val="-8"/>
              </w:rPr>
              <w:t xml:space="preserve"> </w:t>
            </w:r>
            <w:r>
              <w:rPr>
                <w:color w:val="525252"/>
              </w:rPr>
              <w:t>or</w:t>
            </w:r>
            <w:r>
              <w:rPr>
                <w:color w:val="525252"/>
                <w:spacing w:val="-6"/>
              </w:rPr>
              <w:t xml:space="preserve"> </w:t>
            </w:r>
            <w:r>
              <w:rPr>
                <w:color w:val="525252"/>
              </w:rPr>
              <w:t>the</w:t>
            </w:r>
            <w:r>
              <w:rPr>
                <w:color w:val="525252"/>
                <w:spacing w:val="-8"/>
              </w:rPr>
              <w:t xml:space="preserve"> </w:t>
            </w:r>
            <w:r>
              <w:rPr>
                <w:color w:val="525252"/>
              </w:rPr>
              <w:t>UKCRC</w:t>
            </w:r>
            <w:r>
              <w:rPr>
                <w:color w:val="525252"/>
                <w:spacing w:val="-5"/>
              </w:rPr>
              <w:t xml:space="preserve"> </w:t>
            </w:r>
            <w:r>
              <w:rPr>
                <w:color w:val="525252"/>
              </w:rPr>
              <w:t>Registered</w:t>
            </w:r>
            <w:r>
              <w:rPr>
                <w:color w:val="525252"/>
                <w:spacing w:val="-7"/>
              </w:rPr>
              <w:t xml:space="preserve"> </w:t>
            </w:r>
            <w:r>
              <w:rPr>
                <w:color w:val="525252"/>
              </w:rPr>
              <w:t>Clinical</w:t>
            </w:r>
            <w:r>
              <w:rPr>
                <w:color w:val="525252"/>
                <w:spacing w:val="-6"/>
              </w:rPr>
              <w:t xml:space="preserve"> </w:t>
            </w:r>
            <w:r>
              <w:rPr>
                <w:color w:val="525252"/>
              </w:rPr>
              <w:t>Trials</w:t>
            </w:r>
            <w:r>
              <w:rPr>
                <w:color w:val="525252"/>
                <w:spacing w:val="-4"/>
              </w:rPr>
              <w:t xml:space="preserve"> </w:t>
            </w:r>
            <w:r>
              <w:rPr>
                <w:color w:val="525252"/>
              </w:rPr>
              <w:t>Units)</w:t>
            </w:r>
            <w:r>
              <w:rPr>
                <w:color w:val="525252"/>
                <w:spacing w:val="-1"/>
              </w:rPr>
              <w:t xml:space="preserve"> </w:t>
            </w:r>
            <w:r>
              <w:rPr>
                <w:color w:val="606264"/>
              </w:rPr>
              <w:t>to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develop</w:t>
            </w:r>
            <w:r>
              <w:rPr>
                <w:color w:val="606264"/>
                <w:spacing w:val="-7"/>
              </w:rPr>
              <w:t xml:space="preserve"> </w:t>
            </w:r>
            <w:r>
              <w:rPr>
                <w:color w:val="606264"/>
              </w:rPr>
              <w:t>professional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  <w:spacing w:val="-2"/>
              </w:rPr>
              <w:t>specialism</w:t>
            </w:r>
          </w:p>
        </w:tc>
      </w:tr>
      <w:tr w:rsidR="00A029CD" w14:paraId="670E8BDB" w14:textId="77777777" w:rsidTr="00611146">
        <w:trPr>
          <w:trHeight w:val="364"/>
        </w:trPr>
        <w:tc>
          <w:tcPr>
            <w:tcW w:w="10776" w:type="dxa"/>
          </w:tcPr>
          <w:p w14:paraId="3B989164" w14:textId="77777777" w:rsidR="00A029CD" w:rsidRDefault="00A029CD" w:rsidP="00CC3214">
            <w:pPr>
              <w:pStyle w:val="TableParagraph"/>
              <w:spacing w:before="67"/>
            </w:pPr>
            <w:r>
              <w:rPr>
                <w:color w:val="606264"/>
              </w:rPr>
              <w:t>Contribute</w:t>
            </w:r>
            <w:r>
              <w:rPr>
                <w:color w:val="606264"/>
                <w:spacing w:val="-7"/>
              </w:rPr>
              <w:t xml:space="preserve"> </w:t>
            </w:r>
            <w:r>
              <w:rPr>
                <w:color w:val="606264"/>
              </w:rPr>
              <w:t>to</w:t>
            </w:r>
            <w:r>
              <w:rPr>
                <w:color w:val="606264"/>
                <w:spacing w:val="-7"/>
              </w:rPr>
              <w:t xml:space="preserve"> </w:t>
            </w:r>
            <w:r>
              <w:rPr>
                <w:color w:val="606264"/>
              </w:rPr>
              <w:t>manuscript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writing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of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clinical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trial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  <w:spacing w:val="-2"/>
              </w:rPr>
              <w:t>results</w:t>
            </w:r>
          </w:p>
        </w:tc>
      </w:tr>
    </w:tbl>
    <w:p w14:paraId="57102D1B" w14:textId="77777777" w:rsidR="00175A70" w:rsidRDefault="00175A70" w:rsidP="00A029CD">
      <w:pPr>
        <w:ind w:left="281"/>
        <w:rPr>
          <w:color w:val="F8A000"/>
          <w:sz w:val="28"/>
        </w:rPr>
      </w:pPr>
    </w:p>
    <w:p w14:paraId="55D78A03" w14:textId="41232B0D" w:rsidR="00175A70" w:rsidRDefault="00A029CD" w:rsidP="00175A70">
      <w:pPr>
        <w:ind w:left="281"/>
        <w:rPr>
          <w:color w:val="F8A000"/>
          <w:spacing w:val="-2"/>
          <w:sz w:val="28"/>
        </w:rPr>
      </w:pPr>
      <w:r>
        <w:rPr>
          <w:color w:val="F8A000"/>
          <w:sz w:val="28"/>
        </w:rPr>
        <w:t>Other</w:t>
      </w:r>
      <w:r>
        <w:rPr>
          <w:color w:val="F8A000"/>
          <w:spacing w:val="-15"/>
          <w:sz w:val="28"/>
        </w:rPr>
        <w:t xml:space="preserve"> </w:t>
      </w:r>
      <w:r>
        <w:rPr>
          <w:color w:val="F8A000"/>
          <w:spacing w:val="-2"/>
          <w:sz w:val="28"/>
        </w:rPr>
        <w:t>duties</w:t>
      </w:r>
    </w:p>
    <w:tbl>
      <w:tblPr>
        <w:tblW w:w="10802" w:type="dxa"/>
        <w:tblInd w:w="-5" w:type="dxa"/>
        <w:tblBorders>
          <w:top w:val="single" w:sz="4" w:space="0" w:color="F8A000"/>
          <w:left w:val="single" w:sz="4" w:space="0" w:color="F8A000"/>
          <w:bottom w:val="single" w:sz="4" w:space="0" w:color="F8A000"/>
          <w:right w:val="single" w:sz="4" w:space="0" w:color="F8A000"/>
          <w:insideH w:val="single" w:sz="4" w:space="0" w:color="F8A000"/>
          <w:insideV w:val="single" w:sz="4" w:space="0" w:color="F8A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802"/>
      </w:tblGrid>
      <w:tr w:rsidR="00A029CD" w14:paraId="1DB5489C" w14:textId="77777777" w:rsidTr="00611146">
        <w:trPr>
          <w:trHeight w:val="397"/>
        </w:trPr>
        <w:tc>
          <w:tcPr>
            <w:tcW w:w="10802" w:type="dxa"/>
          </w:tcPr>
          <w:p w14:paraId="7554B8E5" w14:textId="77777777" w:rsidR="00E74D61" w:rsidRPr="00E74D61" w:rsidRDefault="00A029CD" w:rsidP="00E74D61">
            <w:pPr>
              <w:pStyle w:val="TableParagraph"/>
              <w:spacing w:before="69"/>
              <w:rPr>
                <w:color w:val="606264"/>
                <w:spacing w:val="-2"/>
              </w:rPr>
            </w:pPr>
            <w:r>
              <w:rPr>
                <w:color w:val="606264"/>
              </w:rPr>
              <w:t>Contribute</w:t>
            </w:r>
            <w:r>
              <w:rPr>
                <w:color w:val="606264"/>
                <w:spacing w:val="-9"/>
              </w:rPr>
              <w:t xml:space="preserve"> </w:t>
            </w:r>
            <w:r>
              <w:rPr>
                <w:color w:val="606264"/>
              </w:rPr>
              <w:t>to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ICR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scientific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output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by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drafting</w:t>
            </w:r>
            <w:r>
              <w:rPr>
                <w:color w:val="606264"/>
                <w:spacing w:val="-7"/>
              </w:rPr>
              <w:t xml:space="preserve"> </w:t>
            </w:r>
            <w:r>
              <w:rPr>
                <w:color w:val="606264"/>
              </w:rPr>
              <w:t>clinical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trial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methodology</w:t>
            </w:r>
            <w:r>
              <w:rPr>
                <w:color w:val="606264"/>
                <w:spacing w:val="-7"/>
              </w:rPr>
              <w:t xml:space="preserve"> </w:t>
            </w:r>
            <w:r>
              <w:rPr>
                <w:color w:val="606264"/>
              </w:rPr>
              <w:t>abstracts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  <w:spacing w:val="-2"/>
              </w:rPr>
              <w:t>papers</w:t>
            </w:r>
            <w:r w:rsidR="00E74D61" w:rsidRPr="00E74D61">
              <w:rPr>
                <w:color w:val="606264"/>
                <w:spacing w:val="-2"/>
              </w:rPr>
              <w:t xml:space="preserve"> in </w:t>
            </w:r>
          </w:p>
          <w:p w14:paraId="4EF4BAF6" w14:textId="4E4631DC" w:rsidR="00A029CD" w:rsidRDefault="00E74D61" w:rsidP="00E74D61">
            <w:pPr>
              <w:pStyle w:val="TableParagraph"/>
              <w:spacing w:before="69"/>
            </w:pPr>
            <w:r w:rsidRPr="00E74D61">
              <w:rPr>
                <w:color w:val="606264"/>
                <w:spacing w:val="-2"/>
              </w:rPr>
              <w:t>conjunction with ICR-CTSU Methodology Leads, trial team and external chief investigators</w:t>
            </w:r>
          </w:p>
        </w:tc>
      </w:tr>
      <w:tr w:rsidR="00A029CD" w14:paraId="358ED95D" w14:textId="77777777" w:rsidTr="00611146">
        <w:trPr>
          <w:trHeight w:val="390"/>
        </w:trPr>
        <w:tc>
          <w:tcPr>
            <w:tcW w:w="10802" w:type="dxa"/>
          </w:tcPr>
          <w:p w14:paraId="4EAF48F6" w14:textId="77777777" w:rsidR="00A029CD" w:rsidRDefault="00A029CD" w:rsidP="00CC3214">
            <w:pPr>
              <w:pStyle w:val="TableParagraph"/>
              <w:spacing w:before="67"/>
            </w:pPr>
            <w:r>
              <w:rPr>
                <w:color w:val="606264"/>
              </w:rPr>
              <w:t>Promote</w:t>
            </w:r>
            <w:r>
              <w:rPr>
                <w:color w:val="606264"/>
                <w:spacing w:val="-10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work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of</w:t>
            </w:r>
            <w:r>
              <w:rPr>
                <w:color w:val="606264"/>
                <w:spacing w:val="-7"/>
              </w:rPr>
              <w:t xml:space="preserve"> </w:t>
            </w:r>
            <w:r>
              <w:rPr>
                <w:color w:val="606264"/>
              </w:rPr>
              <w:t>ICR-CTSU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by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presenting</w:t>
            </w:r>
            <w:r>
              <w:rPr>
                <w:color w:val="606264"/>
                <w:spacing w:val="-8"/>
              </w:rPr>
              <w:t xml:space="preserve"> </w:t>
            </w:r>
            <w:r>
              <w:rPr>
                <w:color w:val="606264"/>
              </w:rPr>
              <w:t>methodology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output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at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national/international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  <w:spacing w:val="-2"/>
              </w:rPr>
              <w:t>symposia</w:t>
            </w:r>
          </w:p>
        </w:tc>
      </w:tr>
      <w:tr w:rsidR="00A029CD" w14:paraId="73C78FD1" w14:textId="77777777" w:rsidTr="00611146">
        <w:trPr>
          <w:trHeight w:val="825"/>
        </w:trPr>
        <w:tc>
          <w:tcPr>
            <w:tcW w:w="10802" w:type="dxa"/>
          </w:tcPr>
          <w:p w14:paraId="44359003" w14:textId="77777777" w:rsidR="00A029CD" w:rsidRDefault="00A029CD" w:rsidP="00CC3214">
            <w:pPr>
              <w:pStyle w:val="TableParagraph"/>
              <w:spacing w:before="67"/>
            </w:pPr>
            <w:r>
              <w:rPr>
                <w:color w:val="606264"/>
              </w:rPr>
              <w:t>With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statistical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colleagues,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provide</w:t>
            </w:r>
            <w:r>
              <w:rPr>
                <w:color w:val="606264"/>
                <w:spacing w:val="-7"/>
              </w:rPr>
              <w:t xml:space="preserve"> </w:t>
            </w:r>
            <w:r>
              <w:rPr>
                <w:color w:val="606264"/>
              </w:rPr>
              <w:t>monthly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review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of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research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projects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submitted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to</w:t>
            </w:r>
            <w:r>
              <w:rPr>
                <w:color w:val="606264"/>
                <w:spacing w:val="-9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ICR/Royal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  <w:spacing w:val="-2"/>
              </w:rPr>
              <w:t>Marsden</w:t>
            </w:r>
          </w:p>
          <w:p w14:paraId="55E2AB04" w14:textId="4EA2BF0B" w:rsidR="00A029CD" w:rsidRDefault="00A029CD" w:rsidP="00CC3214">
            <w:pPr>
              <w:pStyle w:val="TableParagraph"/>
              <w:spacing w:line="252" w:lineRule="exact"/>
            </w:pPr>
            <w:r>
              <w:rPr>
                <w:color w:val="606264"/>
              </w:rPr>
              <w:t>Hospital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Committee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for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Clinical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Research</w:t>
            </w:r>
            <w:r w:rsidR="00E74D61">
              <w:rPr>
                <w:color w:val="606264"/>
              </w:rPr>
              <w:t>; t</w:t>
            </w:r>
            <w:r>
              <w:rPr>
                <w:color w:val="606264"/>
              </w:rPr>
              <w:t>his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includes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review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of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sample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size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calculations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 xml:space="preserve">statistical </w:t>
            </w:r>
            <w:r>
              <w:rPr>
                <w:color w:val="606264"/>
                <w:spacing w:val="-2"/>
              </w:rPr>
              <w:t>methodology</w:t>
            </w:r>
          </w:p>
        </w:tc>
      </w:tr>
      <w:tr w:rsidR="00A029CD" w14:paraId="7A692271" w14:textId="77777777" w:rsidTr="00611146">
        <w:trPr>
          <w:trHeight w:val="402"/>
        </w:trPr>
        <w:tc>
          <w:tcPr>
            <w:tcW w:w="10802" w:type="dxa"/>
          </w:tcPr>
          <w:p w14:paraId="49E53D2F" w14:textId="77777777" w:rsidR="00A029CD" w:rsidRDefault="00A029CD" w:rsidP="00CC3214">
            <w:pPr>
              <w:pStyle w:val="TableParagraph"/>
              <w:spacing w:before="69"/>
            </w:pPr>
            <w:r>
              <w:rPr>
                <w:color w:val="606264"/>
              </w:rPr>
              <w:t>Contribute</w:t>
            </w:r>
            <w:r>
              <w:rPr>
                <w:color w:val="606264"/>
                <w:spacing w:val="-9"/>
              </w:rPr>
              <w:t xml:space="preserve"> </w:t>
            </w:r>
            <w:r>
              <w:rPr>
                <w:color w:val="606264"/>
              </w:rPr>
              <w:t>to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review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8"/>
              </w:rPr>
              <w:t xml:space="preserve"> </w:t>
            </w:r>
            <w:r>
              <w:rPr>
                <w:color w:val="606264"/>
              </w:rPr>
              <w:t>development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of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relevant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standard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operating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procedures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to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promote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best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  <w:spacing w:val="-2"/>
              </w:rPr>
              <w:t>practice</w:t>
            </w:r>
          </w:p>
        </w:tc>
      </w:tr>
      <w:tr w:rsidR="00A029CD" w14:paraId="7C8991A4" w14:textId="77777777" w:rsidTr="00611146">
        <w:trPr>
          <w:trHeight w:val="402"/>
        </w:trPr>
        <w:tc>
          <w:tcPr>
            <w:tcW w:w="10802" w:type="dxa"/>
          </w:tcPr>
          <w:p w14:paraId="2E5B383F" w14:textId="77777777" w:rsidR="00A029CD" w:rsidRDefault="00A029CD" w:rsidP="00CC3214">
            <w:pPr>
              <w:pStyle w:val="TableParagraph"/>
              <w:spacing w:before="67"/>
            </w:pPr>
            <w:r>
              <w:rPr>
                <w:color w:val="606264"/>
              </w:rPr>
              <w:t>Be</w:t>
            </w:r>
            <w:r>
              <w:rPr>
                <w:color w:val="606264"/>
                <w:spacing w:val="-7"/>
              </w:rPr>
              <w:t xml:space="preserve"> </w:t>
            </w:r>
            <w:r>
              <w:rPr>
                <w:color w:val="606264"/>
              </w:rPr>
              <w:t>familiar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with</w:t>
            </w:r>
            <w:r>
              <w:rPr>
                <w:color w:val="606264"/>
                <w:spacing w:val="-7"/>
              </w:rPr>
              <w:t xml:space="preserve"> </w:t>
            </w:r>
            <w:r>
              <w:rPr>
                <w:color w:val="606264"/>
              </w:rPr>
              <w:t>trials</w:t>
            </w:r>
            <w:r>
              <w:rPr>
                <w:color w:val="606264"/>
                <w:spacing w:val="-4"/>
              </w:rPr>
              <w:t xml:space="preserve"> </w:t>
            </w:r>
            <w:proofErr w:type="spellStart"/>
            <w:r>
              <w:rPr>
                <w:color w:val="606264"/>
              </w:rPr>
              <w:t>randomised</w:t>
            </w:r>
            <w:proofErr w:type="spellEnd"/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via</w:t>
            </w:r>
            <w:r>
              <w:rPr>
                <w:color w:val="606264"/>
                <w:spacing w:val="-7"/>
              </w:rPr>
              <w:t xml:space="preserve"> </w:t>
            </w:r>
            <w:r>
              <w:rPr>
                <w:color w:val="606264"/>
              </w:rPr>
              <w:t>ICR-CTSU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in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order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to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provide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a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competent</w:t>
            </w:r>
            <w:r>
              <w:rPr>
                <w:color w:val="606264"/>
                <w:spacing w:val="-5"/>
              </w:rPr>
              <w:t xml:space="preserve"> </w:t>
            </w:r>
            <w:proofErr w:type="spellStart"/>
            <w:r>
              <w:rPr>
                <w:color w:val="606264"/>
              </w:rPr>
              <w:t>randomisation</w:t>
            </w:r>
            <w:proofErr w:type="spellEnd"/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  <w:spacing w:val="-2"/>
              </w:rPr>
              <w:t>service</w:t>
            </w:r>
          </w:p>
        </w:tc>
      </w:tr>
      <w:tr w:rsidR="00A029CD" w14:paraId="0F1853FF" w14:textId="77777777" w:rsidTr="00611146">
        <w:trPr>
          <w:trHeight w:val="573"/>
        </w:trPr>
        <w:tc>
          <w:tcPr>
            <w:tcW w:w="10802" w:type="dxa"/>
          </w:tcPr>
          <w:p w14:paraId="44A528BA" w14:textId="6C44BFB3" w:rsidR="00A029CD" w:rsidRDefault="00E74D61" w:rsidP="00CC3214">
            <w:pPr>
              <w:pStyle w:val="TableParagraph"/>
              <w:spacing w:before="49" w:line="252" w:lineRule="exact"/>
            </w:pPr>
            <w:r w:rsidRPr="00E74D61">
              <w:rPr>
                <w:color w:val="606264"/>
              </w:rPr>
              <w:t>Contribute to meetings of ICR-CTSU statisticians, joint meetings of ICR-CTSU and Royal Marsden based statisticians and other relevant team research meetings</w:t>
            </w:r>
          </w:p>
        </w:tc>
      </w:tr>
      <w:tr w:rsidR="00A029CD" w14:paraId="46B80233" w14:textId="77777777" w:rsidTr="00611146">
        <w:trPr>
          <w:trHeight w:val="573"/>
        </w:trPr>
        <w:tc>
          <w:tcPr>
            <w:tcW w:w="10802" w:type="dxa"/>
          </w:tcPr>
          <w:p w14:paraId="335B0ABF" w14:textId="506FD4FA" w:rsidR="00A029CD" w:rsidRDefault="00E74D61" w:rsidP="00CC3214">
            <w:pPr>
              <w:pStyle w:val="TableParagraph"/>
              <w:spacing w:before="49" w:line="252" w:lineRule="exact"/>
            </w:pPr>
            <w:r w:rsidRPr="00E74D61">
              <w:rPr>
                <w:color w:val="606264"/>
              </w:rPr>
              <w:t>Provide occasional consulting advice to clinical and scientific colleagues and occasional teaching lectures to ICR-CTSU staff, ICR students and other undergraduate/postgraduate medical and nursing courses run locally</w:t>
            </w:r>
          </w:p>
        </w:tc>
      </w:tr>
      <w:tr w:rsidR="00A029CD" w14:paraId="5AE397EE" w14:textId="77777777" w:rsidTr="00611146">
        <w:trPr>
          <w:trHeight w:val="400"/>
        </w:trPr>
        <w:tc>
          <w:tcPr>
            <w:tcW w:w="10802" w:type="dxa"/>
          </w:tcPr>
          <w:p w14:paraId="1C393CF1" w14:textId="77777777" w:rsidR="00A029CD" w:rsidRDefault="00A029CD" w:rsidP="00CC3214">
            <w:pPr>
              <w:pStyle w:val="TableParagraph"/>
              <w:spacing w:before="67"/>
            </w:pPr>
            <w:r>
              <w:rPr>
                <w:color w:val="606264"/>
              </w:rPr>
              <w:t>Attend</w:t>
            </w:r>
            <w:r>
              <w:rPr>
                <w:color w:val="606264"/>
                <w:spacing w:val="-9"/>
              </w:rPr>
              <w:t xml:space="preserve"> </w:t>
            </w:r>
            <w:r>
              <w:rPr>
                <w:color w:val="606264"/>
              </w:rPr>
              <w:t>statistical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clinical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meetings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both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locally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externally,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as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  <w:spacing w:val="-2"/>
              </w:rPr>
              <w:t>appropriate</w:t>
            </w:r>
          </w:p>
        </w:tc>
      </w:tr>
      <w:tr w:rsidR="00A029CD" w14:paraId="3DFDE1CE" w14:textId="77777777" w:rsidTr="00611146">
        <w:trPr>
          <w:trHeight w:val="573"/>
        </w:trPr>
        <w:tc>
          <w:tcPr>
            <w:tcW w:w="10802" w:type="dxa"/>
          </w:tcPr>
          <w:p w14:paraId="68487002" w14:textId="77777777" w:rsidR="00A029CD" w:rsidRDefault="00A029CD" w:rsidP="00CC3214">
            <w:pPr>
              <w:pStyle w:val="TableParagraph"/>
              <w:spacing w:before="47" w:line="250" w:lineRule="atLeast"/>
            </w:pPr>
            <w:r>
              <w:rPr>
                <w:color w:val="606264"/>
              </w:rPr>
              <w:t>Adhere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to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relevant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standard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operating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procedures</w:t>
            </w:r>
            <w:r>
              <w:rPr>
                <w:color w:val="606264"/>
                <w:spacing w:val="-1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work</w:t>
            </w:r>
            <w:r>
              <w:rPr>
                <w:color w:val="606264"/>
                <w:spacing w:val="-1"/>
              </w:rPr>
              <w:t xml:space="preserve"> </w:t>
            </w:r>
            <w:r>
              <w:rPr>
                <w:color w:val="606264"/>
              </w:rPr>
              <w:t>within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guidelines</w:t>
            </w:r>
            <w:r>
              <w:rPr>
                <w:color w:val="606264"/>
                <w:spacing w:val="-1"/>
              </w:rPr>
              <w:t xml:space="preserve"> </w:t>
            </w:r>
            <w:r>
              <w:rPr>
                <w:color w:val="606264"/>
              </w:rPr>
              <w:t>laid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out by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ICR-CTSU Quality Management System</w:t>
            </w:r>
          </w:p>
        </w:tc>
      </w:tr>
      <w:tr w:rsidR="00A029CD" w14:paraId="71FC1D51" w14:textId="77777777" w:rsidTr="00611146">
        <w:trPr>
          <w:trHeight w:val="402"/>
        </w:trPr>
        <w:tc>
          <w:tcPr>
            <w:tcW w:w="10802" w:type="dxa"/>
          </w:tcPr>
          <w:p w14:paraId="4FCC76F3" w14:textId="77777777" w:rsidR="00A029CD" w:rsidRDefault="00A029CD" w:rsidP="00CC3214">
            <w:pPr>
              <w:pStyle w:val="TableParagraph"/>
              <w:spacing w:before="67"/>
            </w:pPr>
            <w:bookmarkStart w:id="2" w:name="_Hlk194940619"/>
            <w:r>
              <w:rPr>
                <w:color w:val="606264"/>
              </w:rPr>
              <w:t>Contribute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to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relevant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ICR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committees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as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  <w:spacing w:val="-2"/>
              </w:rPr>
              <w:t>required</w:t>
            </w:r>
          </w:p>
        </w:tc>
      </w:tr>
      <w:bookmarkEnd w:id="2"/>
      <w:tr w:rsidR="00A029CD" w14:paraId="72C30393" w14:textId="77777777" w:rsidTr="00611146">
        <w:trPr>
          <w:trHeight w:val="573"/>
        </w:trPr>
        <w:tc>
          <w:tcPr>
            <w:tcW w:w="10802" w:type="dxa"/>
          </w:tcPr>
          <w:p w14:paraId="6FFDB2D8" w14:textId="77777777" w:rsidR="00A029CD" w:rsidRDefault="00A029CD" w:rsidP="00CC3214">
            <w:pPr>
              <w:pStyle w:val="TableParagraph"/>
              <w:spacing w:before="49" w:line="252" w:lineRule="exact"/>
              <w:ind w:right="2"/>
            </w:pPr>
            <w:r>
              <w:rPr>
                <w:color w:val="606264"/>
              </w:rPr>
              <w:t>Contribute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to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wider</w:t>
            </w:r>
            <w:r>
              <w:rPr>
                <w:color w:val="606264"/>
                <w:spacing w:val="-1"/>
              </w:rPr>
              <w:t xml:space="preserve"> </w:t>
            </w:r>
            <w:r>
              <w:rPr>
                <w:color w:val="606264"/>
              </w:rPr>
              <w:t>clinical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trials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national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“citizenship”</w:t>
            </w:r>
            <w:r>
              <w:rPr>
                <w:color w:val="606264"/>
                <w:spacing w:val="-1"/>
              </w:rPr>
              <w:t xml:space="preserve"> </w:t>
            </w:r>
            <w:r>
              <w:rPr>
                <w:color w:val="606264"/>
              </w:rPr>
              <w:t>e.g.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through</w:t>
            </w:r>
            <w:r>
              <w:rPr>
                <w:color w:val="606264"/>
                <w:spacing w:val="-7"/>
              </w:rPr>
              <w:t xml:space="preserve"> </w:t>
            </w:r>
            <w:r>
              <w:rPr>
                <w:color w:val="606264"/>
              </w:rPr>
              <w:t>membership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of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Data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Monitoring Committees, Trial Steering Committees and/or peer reviewing</w:t>
            </w:r>
          </w:p>
        </w:tc>
      </w:tr>
    </w:tbl>
    <w:p w14:paraId="3596E04D" w14:textId="77777777" w:rsidR="00175A70" w:rsidRDefault="00175A70" w:rsidP="00461FB2">
      <w:pPr>
        <w:spacing w:before="1"/>
        <w:rPr>
          <w:color w:val="F8A000"/>
          <w:spacing w:val="-2"/>
          <w:sz w:val="28"/>
        </w:rPr>
      </w:pPr>
    </w:p>
    <w:p w14:paraId="7800174C" w14:textId="71FDEDC0" w:rsidR="00A029CD" w:rsidRDefault="00A029CD" w:rsidP="00FB028B">
      <w:pPr>
        <w:spacing w:before="1"/>
        <w:ind w:left="284"/>
        <w:rPr>
          <w:sz w:val="28"/>
        </w:rPr>
      </w:pPr>
      <w:r>
        <w:rPr>
          <w:color w:val="F8A000"/>
          <w:spacing w:val="-2"/>
          <w:sz w:val="28"/>
        </w:rPr>
        <w:lastRenderedPageBreak/>
        <w:t>General</w:t>
      </w:r>
    </w:p>
    <w:tbl>
      <w:tblPr>
        <w:tblW w:w="10802" w:type="dxa"/>
        <w:tblInd w:w="-5" w:type="dxa"/>
        <w:tblBorders>
          <w:top w:val="single" w:sz="4" w:space="0" w:color="F8A000"/>
          <w:left w:val="single" w:sz="4" w:space="0" w:color="F8A000"/>
          <w:bottom w:val="single" w:sz="4" w:space="0" w:color="F8A000"/>
          <w:right w:val="single" w:sz="4" w:space="0" w:color="F8A000"/>
          <w:insideH w:val="single" w:sz="4" w:space="0" w:color="F8A000"/>
          <w:insideV w:val="single" w:sz="4" w:space="0" w:color="F8A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802"/>
      </w:tblGrid>
      <w:tr w:rsidR="00A029CD" w14:paraId="42977FB5" w14:textId="77777777" w:rsidTr="00611146">
        <w:trPr>
          <w:trHeight w:val="825"/>
        </w:trPr>
        <w:tc>
          <w:tcPr>
            <w:tcW w:w="10802" w:type="dxa"/>
          </w:tcPr>
          <w:p w14:paraId="144D7FCA" w14:textId="77777777" w:rsidR="00A029CD" w:rsidRDefault="00A029CD" w:rsidP="00E95F4D">
            <w:pPr>
              <w:pStyle w:val="TableParagraph"/>
              <w:spacing w:before="67"/>
              <w:ind w:left="142" w:hanging="91"/>
            </w:pPr>
            <w:r>
              <w:rPr>
                <w:color w:val="606264"/>
              </w:rPr>
              <w:t>All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staff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must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ensure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that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they</w:t>
            </w:r>
            <w:r>
              <w:rPr>
                <w:color w:val="606264"/>
                <w:spacing w:val="-6"/>
              </w:rPr>
              <w:t xml:space="preserve"> </w:t>
            </w:r>
            <w:proofErr w:type="spellStart"/>
            <w:r>
              <w:rPr>
                <w:color w:val="606264"/>
              </w:rPr>
              <w:t>familiarise</w:t>
            </w:r>
            <w:proofErr w:type="spellEnd"/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themselves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with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adhere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to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any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ICR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policies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that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are</w:t>
            </w:r>
            <w:r>
              <w:rPr>
                <w:color w:val="606264"/>
                <w:spacing w:val="-6"/>
              </w:rPr>
              <w:t xml:space="preserve"> </w:t>
            </w:r>
            <w:r>
              <w:rPr>
                <w:color w:val="606264"/>
              </w:rPr>
              <w:t>relevant</w:t>
            </w:r>
            <w:r>
              <w:rPr>
                <w:color w:val="606264"/>
                <w:spacing w:val="-1"/>
              </w:rPr>
              <w:t xml:space="preserve"> </w:t>
            </w:r>
            <w:r>
              <w:rPr>
                <w:color w:val="606264"/>
                <w:spacing w:val="-5"/>
              </w:rPr>
              <w:t>to</w:t>
            </w:r>
          </w:p>
          <w:p w14:paraId="7C2C17BC" w14:textId="52F47A3D" w:rsidR="00A029CD" w:rsidRDefault="00A029CD" w:rsidP="00E95F4D">
            <w:pPr>
              <w:pStyle w:val="TableParagraph"/>
              <w:spacing w:line="252" w:lineRule="exact"/>
            </w:pPr>
            <w:r>
              <w:rPr>
                <w:color w:val="606264"/>
              </w:rPr>
              <w:t>their work</w:t>
            </w:r>
            <w:r>
              <w:rPr>
                <w:color w:val="606264"/>
                <w:spacing w:val="-1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that all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personal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sensitive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personal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data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is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treated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with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utmost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confidentiality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in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line with the General Data Protection Regulations</w:t>
            </w:r>
          </w:p>
        </w:tc>
      </w:tr>
      <w:tr w:rsidR="00A029CD" w14:paraId="49BF4B9E" w14:textId="77777777" w:rsidTr="00611146">
        <w:trPr>
          <w:trHeight w:val="398"/>
        </w:trPr>
        <w:tc>
          <w:tcPr>
            <w:tcW w:w="10802" w:type="dxa"/>
          </w:tcPr>
          <w:p w14:paraId="490B18B2" w14:textId="220DFA92" w:rsidR="00A029CD" w:rsidRDefault="00A029CD" w:rsidP="00E95F4D">
            <w:pPr>
              <w:pStyle w:val="TableParagraph"/>
              <w:spacing w:before="69"/>
            </w:pPr>
            <w:r>
              <w:rPr>
                <w:color w:val="606264"/>
              </w:rPr>
              <w:t>Any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other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duties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that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are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consistent</w:t>
            </w:r>
            <w:r>
              <w:rPr>
                <w:color w:val="606264"/>
                <w:spacing w:val="-1"/>
              </w:rPr>
              <w:t xml:space="preserve"> </w:t>
            </w:r>
            <w:r>
              <w:rPr>
                <w:color w:val="606264"/>
              </w:rPr>
              <w:t>with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nature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grade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of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post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that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may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be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  <w:spacing w:val="-2"/>
              </w:rPr>
              <w:t>required</w:t>
            </w:r>
          </w:p>
        </w:tc>
      </w:tr>
      <w:tr w:rsidR="00A029CD" w14:paraId="77834006" w14:textId="77777777" w:rsidTr="00611146">
        <w:trPr>
          <w:trHeight w:val="390"/>
        </w:trPr>
        <w:tc>
          <w:tcPr>
            <w:tcW w:w="10802" w:type="dxa"/>
          </w:tcPr>
          <w:p w14:paraId="4AC4B5E7" w14:textId="2065149D" w:rsidR="00A029CD" w:rsidRDefault="00A029CD" w:rsidP="00E95F4D">
            <w:pPr>
              <w:pStyle w:val="TableParagraph"/>
              <w:spacing w:before="67"/>
            </w:pPr>
            <w:r>
              <w:rPr>
                <w:color w:val="606264"/>
              </w:rPr>
              <w:t>To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work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in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accordance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with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5"/>
              </w:rPr>
              <w:t xml:space="preserve"> </w:t>
            </w:r>
            <w:r>
              <w:rPr>
                <w:color w:val="606264"/>
              </w:rPr>
              <w:t>ICR’s</w:t>
            </w:r>
            <w:r>
              <w:rPr>
                <w:color w:val="606264"/>
                <w:spacing w:val="-2"/>
              </w:rPr>
              <w:t xml:space="preserve"> Values</w:t>
            </w:r>
          </w:p>
        </w:tc>
      </w:tr>
      <w:tr w:rsidR="00A029CD" w14:paraId="782F76A9" w14:textId="77777777" w:rsidTr="00611146">
        <w:trPr>
          <w:trHeight w:val="573"/>
        </w:trPr>
        <w:tc>
          <w:tcPr>
            <w:tcW w:w="10802" w:type="dxa"/>
          </w:tcPr>
          <w:p w14:paraId="013C0F9C" w14:textId="37F1487F" w:rsidR="00A029CD" w:rsidRDefault="00A029CD" w:rsidP="00E95F4D">
            <w:pPr>
              <w:pStyle w:val="TableParagraph"/>
              <w:spacing w:before="47" w:line="250" w:lineRule="atLeast"/>
              <w:ind w:right="-5"/>
            </w:pPr>
            <w:r>
              <w:rPr>
                <w:color w:val="606264"/>
              </w:rPr>
              <w:t>To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promote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a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safe, healthy</w:t>
            </w:r>
            <w:r>
              <w:rPr>
                <w:color w:val="606264"/>
                <w:spacing w:val="-1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fair environment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for people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to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work,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where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bullying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harassment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will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 xml:space="preserve">not be </w:t>
            </w:r>
            <w:r>
              <w:rPr>
                <w:color w:val="606264"/>
                <w:spacing w:val="-2"/>
              </w:rPr>
              <w:t>tolerated</w:t>
            </w:r>
          </w:p>
        </w:tc>
      </w:tr>
      <w:tr w:rsidR="00A029CD" w14:paraId="18C3C34E" w14:textId="77777777" w:rsidTr="00611146">
        <w:trPr>
          <w:trHeight w:val="573"/>
        </w:trPr>
        <w:tc>
          <w:tcPr>
            <w:tcW w:w="10802" w:type="dxa"/>
          </w:tcPr>
          <w:p w14:paraId="4FE82AEE" w14:textId="1D27E122" w:rsidR="00A029CD" w:rsidRDefault="00A029CD" w:rsidP="00E95F4D">
            <w:pPr>
              <w:pStyle w:val="TableParagraph"/>
              <w:spacing w:before="47" w:line="250" w:lineRule="atLeast"/>
            </w:pPr>
            <w:r>
              <w:rPr>
                <w:color w:val="606264"/>
              </w:rPr>
              <w:t>This</w:t>
            </w:r>
            <w:r>
              <w:rPr>
                <w:color w:val="606264"/>
                <w:spacing w:val="-1"/>
              </w:rPr>
              <w:t xml:space="preserve"> </w:t>
            </w:r>
            <w:r>
              <w:rPr>
                <w:color w:val="606264"/>
              </w:rPr>
              <w:t>job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description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is</w:t>
            </w:r>
            <w:r>
              <w:rPr>
                <w:color w:val="606264"/>
                <w:spacing w:val="-1"/>
              </w:rPr>
              <w:t xml:space="preserve"> </w:t>
            </w:r>
            <w:r>
              <w:rPr>
                <w:color w:val="606264"/>
              </w:rPr>
              <w:t>a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reflection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of</w:t>
            </w:r>
            <w:r>
              <w:rPr>
                <w:color w:val="606264"/>
                <w:spacing w:val="-3"/>
              </w:rPr>
              <w:t xml:space="preserve"> </w:t>
            </w:r>
            <w:r>
              <w:rPr>
                <w:color w:val="606264"/>
              </w:rPr>
              <w:t>the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present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position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is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subject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to</w:t>
            </w:r>
            <w:r>
              <w:rPr>
                <w:color w:val="606264"/>
                <w:spacing w:val="-4"/>
              </w:rPr>
              <w:t xml:space="preserve"> </w:t>
            </w:r>
            <w:r>
              <w:rPr>
                <w:color w:val="606264"/>
              </w:rPr>
              <w:t>review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and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alteration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in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detail</w:t>
            </w:r>
            <w:r>
              <w:rPr>
                <w:color w:val="606264"/>
                <w:spacing w:val="-2"/>
              </w:rPr>
              <w:t xml:space="preserve"> </w:t>
            </w:r>
            <w:r>
              <w:rPr>
                <w:color w:val="606264"/>
              </w:rPr>
              <w:t>and emphasis in the light of future changes or developments</w:t>
            </w:r>
          </w:p>
        </w:tc>
      </w:tr>
    </w:tbl>
    <w:p w14:paraId="368AC2EF" w14:textId="77777777" w:rsidR="00A029CD" w:rsidRDefault="00A029CD" w:rsidP="00A029CD">
      <w:pPr>
        <w:pStyle w:val="BodyText"/>
        <w:rPr>
          <w:sz w:val="28"/>
        </w:rPr>
      </w:pPr>
    </w:p>
    <w:p w14:paraId="04651C46" w14:textId="77777777" w:rsidR="00A029CD" w:rsidRDefault="00A029CD" w:rsidP="00A029CD">
      <w:pPr>
        <w:pStyle w:val="BodyText"/>
        <w:spacing w:before="172"/>
        <w:rPr>
          <w:sz w:val="28"/>
        </w:rPr>
      </w:pPr>
    </w:p>
    <w:p w14:paraId="52D49422" w14:textId="77777777" w:rsidR="00242AC3" w:rsidRPr="00A3078F" w:rsidRDefault="00242AC3" w:rsidP="00242AC3">
      <w:pPr>
        <w:pStyle w:val="NormalFullwidthpage"/>
        <w:ind w:left="0"/>
        <w:sectPr w:rsidR="00242AC3" w:rsidRPr="00A3078F" w:rsidSect="00611146">
          <w:headerReference w:type="default" r:id="rId31"/>
          <w:headerReference w:type="first" r:id="rId32"/>
          <w:pgSz w:w="11901" w:h="16840"/>
          <w:pgMar w:top="1985" w:right="567" w:bottom="851" w:left="709" w:header="567" w:footer="454" w:gutter="0"/>
          <w:cols w:space="708"/>
          <w:titlePg/>
          <w:docGrid w:linePitch="258"/>
        </w:sectPr>
      </w:pPr>
    </w:p>
    <w:p w14:paraId="6441EF71" w14:textId="0C007B9D" w:rsidR="00A029CD" w:rsidRDefault="00A029CD" w:rsidP="00F44689">
      <w:pPr>
        <w:ind w:left="3600" w:right="400" w:firstLine="369"/>
        <w:rPr>
          <w:sz w:val="28"/>
        </w:rPr>
      </w:pPr>
      <w:r>
        <w:rPr>
          <w:color w:val="F8A000"/>
          <w:sz w:val="28"/>
        </w:rPr>
        <w:lastRenderedPageBreak/>
        <w:t>Education</w:t>
      </w:r>
      <w:r>
        <w:rPr>
          <w:color w:val="F8A000"/>
          <w:spacing w:val="-14"/>
          <w:sz w:val="28"/>
        </w:rPr>
        <w:t xml:space="preserve"> </w:t>
      </w:r>
      <w:r>
        <w:rPr>
          <w:color w:val="F8A000"/>
          <w:sz w:val="28"/>
        </w:rPr>
        <w:t>and</w:t>
      </w:r>
      <w:r>
        <w:rPr>
          <w:color w:val="F8A000"/>
          <w:spacing w:val="-13"/>
          <w:sz w:val="28"/>
        </w:rPr>
        <w:t xml:space="preserve"> </w:t>
      </w:r>
      <w:r>
        <w:rPr>
          <w:color w:val="F8A000"/>
          <w:spacing w:val="-2"/>
          <w:sz w:val="28"/>
        </w:rPr>
        <w:t>Knowledge</w:t>
      </w:r>
    </w:p>
    <w:p w14:paraId="508BB298" w14:textId="77777777" w:rsidR="00A029CD" w:rsidRDefault="00A029CD" w:rsidP="00A029CD">
      <w:pPr>
        <w:pStyle w:val="BodyText"/>
        <w:spacing w:before="6"/>
        <w:rPr>
          <w:sz w:val="10"/>
        </w:rPr>
      </w:pPr>
    </w:p>
    <w:tbl>
      <w:tblPr>
        <w:tblW w:w="0" w:type="auto"/>
        <w:tblInd w:w="279" w:type="dxa"/>
        <w:tblBorders>
          <w:top w:val="single" w:sz="4" w:space="0" w:color="F8A000"/>
          <w:left w:val="single" w:sz="4" w:space="0" w:color="F8A000"/>
          <w:bottom w:val="single" w:sz="4" w:space="0" w:color="F8A000"/>
          <w:right w:val="single" w:sz="4" w:space="0" w:color="F8A000"/>
          <w:insideH w:val="single" w:sz="4" w:space="0" w:color="F8A000"/>
          <w:insideV w:val="single" w:sz="4" w:space="0" w:color="F8A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65"/>
        <w:gridCol w:w="5549"/>
        <w:gridCol w:w="1559"/>
      </w:tblGrid>
      <w:tr w:rsidR="00A029CD" w14:paraId="7F1AC79A" w14:textId="77777777" w:rsidTr="00611146">
        <w:trPr>
          <w:gridBefore w:val="1"/>
          <w:wBefore w:w="3665" w:type="dxa"/>
          <w:trHeight w:val="1734"/>
        </w:trPr>
        <w:tc>
          <w:tcPr>
            <w:tcW w:w="5549" w:type="dxa"/>
          </w:tcPr>
          <w:p w14:paraId="1A4F4451" w14:textId="77777777" w:rsidR="00A029CD" w:rsidRDefault="00A029CD" w:rsidP="00CC3214">
            <w:pPr>
              <w:pStyle w:val="TableParagraph"/>
              <w:ind w:left="35" w:right="56"/>
              <w:rPr>
                <w:sz w:val="24"/>
              </w:rPr>
            </w:pPr>
            <w:r>
              <w:rPr>
                <w:color w:val="606264"/>
                <w:sz w:val="24"/>
              </w:rPr>
              <w:t>MSc</w:t>
            </w:r>
            <w:r>
              <w:rPr>
                <w:color w:val="606264"/>
                <w:spacing w:val="-7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in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medical</w:t>
            </w:r>
            <w:r>
              <w:rPr>
                <w:color w:val="606264"/>
                <w:spacing w:val="-7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statistics/biostatistics</w:t>
            </w:r>
            <w:r>
              <w:rPr>
                <w:color w:val="606264"/>
                <w:spacing w:val="-7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or</w:t>
            </w:r>
            <w:r>
              <w:rPr>
                <w:color w:val="606264"/>
                <w:spacing w:val="-8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allied field (e.g. public health, epidemiology, data science) with relevant work experience</w:t>
            </w:r>
          </w:p>
          <w:p w14:paraId="6DFC9BC2" w14:textId="77777777" w:rsidR="00A029CD" w:rsidRDefault="00A029CD" w:rsidP="00CC3214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606264"/>
                <w:spacing w:val="-5"/>
                <w:sz w:val="24"/>
              </w:rPr>
              <w:t>OR</w:t>
            </w:r>
          </w:p>
          <w:p w14:paraId="0EF0547F" w14:textId="77777777" w:rsidR="00A029CD" w:rsidRDefault="00A029CD" w:rsidP="00CC3214">
            <w:pPr>
              <w:pStyle w:val="TableParagraph"/>
              <w:spacing w:before="59" w:line="270" w:lineRule="atLeast"/>
              <w:ind w:left="35" w:right="56"/>
              <w:rPr>
                <w:sz w:val="24"/>
              </w:rPr>
            </w:pPr>
            <w:r>
              <w:rPr>
                <w:color w:val="606264"/>
                <w:sz w:val="24"/>
              </w:rPr>
              <w:t>PhD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in</w:t>
            </w:r>
            <w:r>
              <w:rPr>
                <w:color w:val="606264"/>
                <w:spacing w:val="-7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medical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statistics/biostatistics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or</w:t>
            </w:r>
            <w:r>
              <w:rPr>
                <w:color w:val="606264"/>
                <w:spacing w:val="-7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 xml:space="preserve">allied </w:t>
            </w:r>
            <w:r>
              <w:rPr>
                <w:color w:val="606264"/>
                <w:spacing w:val="-2"/>
                <w:sz w:val="24"/>
              </w:rPr>
              <w:t>field</w:t>
            </w:r>
          </w:p>
        </w:tc>
        <w:tc>
          <w:tcPr>
            <w:tcW w:w="1559" w:type="dxa"/>
          </w:tcPr>
          <w:p w14:paraId="34E638B8" w14:textId="77777777" w:rsidR="00A029CD" w:rsidRDefault="00A029CD" w:rsidP="00CC3214">
            <w:pPr>
              <w:pStyle w:val="TableParagraph"/>
              <w:spacing w:before="79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A029CD" w14:paraId="0C3BE2CD" w14:textId="77777777" w:rsidTr="00611146">
        <w:trPr>
          <w:trHeight w:val="637"/>
        </w:trPr>
        <w:tc>
          <w:tcPr>
            <w:tcW w:w="9214" w:type="dxa"/>
            <w:gridSpan w:val="2"/>
          </w:tcPr>
          <w:p w14:paraId="41685A34" w14:textId="0992E924" w:rsidR="00A029CD" w:rsidRDefault="00085DF3" w:rsidP="00CC3214">
            <w:pPr>
              <w:pStyle w:val="TableParagraph"/>
              <w:spacing w:before="66" w:line="270" w:lineRule="atLeast"/>
              <w:ind w:left="35"/>
              <w:rPr>
                <w:sz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723776" behindDoc="0" locked="0" layoutInCell="1" allowOverlap="1" wp14:anchorId="1E1B4E19" wp14:editId="5B62BC5E">
                      <wp:simplePos x="0" y="0"/>
                      <wp:positionH relativeFrom="page">
                        <wp:posOffset>-51435</wp:posOffset>
                      </wp:positionH>
                      <wp:positionV relativeFrom="paragraph">
                        <wp:posOffset>-1666875</wp:posOffset>
                      </wp:positionV>
                      <wp:extent cx="2099626" cy="1404938"/>
                      <wp:effectExtent l="0" t="0" r="15240" b="0"/>
                      <wp:wrapNone/>
                      <wp:docPr id="252276853" name="Group 2522768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99626" cy="1404938"/>
                                <a:chOff x="-28575" y="4762"/>
                                <a:chExt cx="2099626" cy="1404938"/>
                              </a:xfrm>
                            </wpg:grpSpPr>
                            <wps:wsp>
                              <wps:cNvPr id="874853399" name="Graphic 36"/>
                              <wps:cNvSpPr/>
                              <wps:spPr>
                                <a:xfrm>
                                  <a:off x="4762" y="4762"/>
                                  <a:ext cx="2066289" cy="1306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66289" h="1306195">
                                      <a:moveTo>
                                        <a:pt x="2035175" y="0"/>
                                      </a:moveTo>
                                      <a:lnTo>
                                        <a:pt x="32385" y="0"/>
                                      </a:lnTo>
                                      <a:lnTo>
                                        <a:pt x="0" y="32384"/>
                                      </a:lnTo>
                                      <a:lnTo>
                                        <a:pt x="0" y="1275080"/>
                                      </a:lnTo>
                                      <a:lnTo>
                                        <a:pt x="30480" y="1306195"/>
                                      </a:lnTo>
                                      <a:lnTo>
                                        <a:pt x="2033270" y="1306195"/>
                                      </a:lnTo>
                                      <a:lnTo>
                                        <a:pt x="2066289" y="1273175"/>
                                      </a:lnTo>
                                      <a:lnTo>
                                        <a:pt x="2066289" y="30480"/>
                                      </a:lnTo>
                                      <a:lnTo>
                                        <a:pt x="20351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8A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67128029" name="Graphic 37"/>
                              <wps:cNvSpPr/>
                              <wps:spPr>
                                <a:xfrm>
                                  <a:off x="4762" y="4762"/>
                                  <a:ext cx="2065020" cy="1304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65020" h="1304925">
                                      <a:moveTo>
                                        <a:pt x="32385" y="0"/>
                                      </a:moveTo>
                                      <a:lnTo>
                                        <a:pt x="2033905" y="0"/>
                                      </a:lnTo>
                                      <a:lnTo>
                                        <a:pt x="2065020" y="30480"/>
                                      </a:lnTo>
                                      <a:lnTo>
                                        <a:pt x="2065020" y="1272540"/>
                                      </a:lnTo>
                                      <a:lnTo>
                                        <a:pt x="2032000" y="1304925"/>
                                      </a:lnTo>
                                      <a:lnTo>
                                        <a:pt x="30480" y="1304925"/>
                                      </a:lnTo>
                                      <a:lnTo>
                                        <a:pt x="0" y="1274445"/>
                                      </a:lnTo>
                                      <a:lnTo>
                                        <a:pt x="0" y="32384"/>
                                      </a:lnTo>
                                      <a:lnTo>
                                        <a:pt x="3238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17764323" name="Textbox 38"/>
                              <wps:cNvSpPr txBox="1"/>
                              <wps:spPr>
                                <a:xfrm>
                                  <a:off x="-28575" y="95250"/>
                                  <a:ext cx="2074545" cy="131445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4665812" w14:textId="77777777" w:rsidR="00A029CD" w:rsidRDefault="00A029CD" w:rsidP="00A029CD">
                                    <w:pPr>
                                      <w:spacing w:before="173" w:line="204" w:lineRule="auto"/>
                                      <w:ind w:left="157"/>
                                      <w:rPr>
                                        <w:sz w:val="44"/>
                                      </w:rPr>
                                    </w:pPr>
                                    <w:r>
                                      <w:rPr>
                                        <w:color w:val="FFFFFF"/>
                                        <w:spacing w:val="-2"/>
                                        <w:sz w:val="44"/>
                                      </w:rPr>
                                      <w:t xml:space="preserve">Person </w:t>
                                    </w:r>
                                    <w:r>
                                      <w:rPr>
                                        <w:color w:val="FFFFFF"/>
                                        <w:spacing w:val="-4"/>
                                        <w:sz w:val="44"/>
                                      </w:rPr>
                                      <w:t>specification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E1B4E19" id="Group 252276853" o:spid="_x0000_s1033" style="position:absolute;left:0;text-align:left;margin-left:-4.05pt;margin-top:-131.25pt;width:165.3pt;height:110.65pt;z-index:251723776;mso-wrap-distance-left:0;mso-wrap-distance-right:0;mso-position-horizontal-relative:page;mso-width-relative:margin;mso-height-relative:margin" coordorigin="-285,47" coordsize="20996,140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">
                      <v:shape id="Graphic 36" o:spid="_x0000_s1034" style="position:absolute;left:47;top:47;width:20663;height:13062;visibility:visible;mso-wrap-style:square;v-text-anchor:top" coordsize="2066289,130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" path="m2035175,l32385,,,32384,,1275080r30480,31115l2033270,1306195r33019,-33020l2066289,30480,2035175,xe" fillcolor="#f8a000" stroked="f">
                        <v:path arrowok="t"/>
                      </v:shape>
                      <v:shape id="Graphic 37" o:spid="_x0000_s1035" style="position:absolute;left:47;top:47;width:20650;height:13049;visibility:visible;mso-wrap-style:square;v-text-anchor:top" coordsize="2065020,130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" path="m32385,l2033905,r31115,30480l2065020,1272540r-33020,32385l30480,1304925,,1274445,,32384,32385,xe" filled="f" strokecolor="#ffc000">
                        <v:path arrowok="t"/>
                      </v:shape>
                      <v:shape id="Textbox 38" o:spid="_x0000_s1036" type="#_x0000_t202" style="position:absolute;left:-285;top:952;width:20744;height:13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" filled="f" stroked="f">
                        <v:textbox inset="0,0,0,0">
                          <w:txbxContent>
                            <w:p w14:paraId="04665812" w14:textId="77777777" w:rsidR="00A029CD" w:rsidRDefault="00A029CD" w:rsidP="00A029CD">
                              <w:pPr>
                                <w:spacing w:before="173" w:line="204" w:lineRule="auto"/>
                                <w:ind w:left="157"/>
                                <w:rPr>
                                  <w:sz w:val="44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44"/>
                                </w:rPr>
                                <w:t xml:space="preserve">Person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44"/>
                                </w:rPr>
                                <w:t>specification</w:t>
                              </w:r>
                            </w:p>
                          </w:txbxContent>
                        </v:textbox>
                      </v:shape>
                      <w10:wrap anchorx="page"/>
                    </v:group>
                  </w:pict>
                </mc:Fallback>
              </mc:AlternateContent>
            </w:r>
            <w:r w:rsidR="00A029CD">
              <w:rPr>
                <w:color w:val="606264"/>
                <w:sz w:val="24"/>
              </w:rPr>
              <w:t>A</w:t>
            </w:r>
            <w:r w:rsidR="00A029CD">
              <w:rPr>
                <w:color w:val="606264"/>
                <w:spacing w:val="-3"/>
                <w:sz w:val="24"/>
              </w:rPr>
              <w:t xml:space="preserve"> </w:t>
            </w:r>
            <w:r w:rsidR="00A029CD">
              <w:rPr>
                <w:color w:val="606264"/>
                <w:sz w:val="24"/>
              </w:rPr>
              <w:t>sound</w:t>
            </w:r>
            <w:r w:rsidR="00A029CD">
              <w:rPr>
                <w:color w:val="606264"/>
                <w:spacing w:val="-5"/>
                <w:sz w:val="24"/>
              </w:rPr>
              <w:t xml:space="preserve"> </w:t>
            </w:r>
            <w:r w:rsidR="00A029CD">
              <w:rPr>
                <w:color w:val="606264"/>
                <w:sz w:val="24"/>
              </w:rPr>
              <w:t>understanding</w:t>
            </w:r>
            <w:r w:rsidR="00A029CD">
              <w:rPr>
                <w:color w:val="606264"/>
                <w:spacing w:val="-3"/>
                <w:sz w:val="24"/>
              </w:rPr>
              <w:t xml:space="preserve"> </w:t>
            </w:r>
            <w:r w:rsidR="00A029CD">
              <w:rPr>
                <w:color w:val="606264"/>
                <w:sz w:val="24"/>
              </w:rPr>
              <w:t>of</w:t>
            </w:r>
            <w:r w:rsidR="00A029CD">
              <w:rPr>
                <w:color w:val="606264"/>
                <w:spacing w:val="-6"/>
                <w:sz w:val="24"/>
              </w:rPr>
              <w:t xml:space="preserve"> </w:t>
            </w:r>
            <w:r w:rsidR="00A029CD">
              <w:rPr>
                <w:color w:val="606264"/>
                <w:sz w:val="24"/>
              </w:rPr>
              <w:t>the</w:t>
            </w:r>
            <w:r w:rsidR="00A029CD">
              <w:rPr>
                <w:color w:val="606264"/>
                <w:spacing w:val="-5"/>
                <w:sz w:val="24"/>
              </w:rPr>
              <w:t xml:space="preserve"> </w:t>
            </w:r>
            <w:r w:rsidR="00A029CD">
              <w:rPr>
                <w:color w:val="606264"/>
                <w:sz w:val="24"/>
              </w:rPr>
              <w:t>concept</w:t>
            </w:r>
            <w:r w:rsidR="00A029CD">
              <w:rPr>
                <w:color w:val="606264"/>
                <w:spacing w:val="-6"/>
                <w:sz w:val="24"/>
              </w:rPr>
              <w:t xml:space="preserve"> </w:t>
            </w:r>
            <w:r w:rsidR="00A029CD">
              <w:rPr>
                <w:color w:val="606264"/>
                <w:sz w:val="24"/>
              </w:rPr>
              <w:t>of</w:t>
            </w:r>
            <w:r w:rsidR="00A029CD">
              <w:rPr>
                <w:color w:val="606264"/>
                <w:spacing w:val="-6"/>
                <w:sz w:val="24"/>
              </w:rPr>
              <w:t xml:space="preserve"> </w:t>
            </w:r>
            <w:r w:rsidR="00A029CD">
              <w:rPr>
                <w:color w:val="606264"/>
                <w:sz w:val="24"/>
              </w:rPr>
              <w:t>all</w:t>
            </w:r>
            <w:r w:rsidR="00A029CD">
              <w:rPr>
                <w:color w:val="606264"/>
                <w:spacing w:val="-7"/>
                <w:sz w:val="24"/>
              </w:rPr>
              <w:t xml:space="preserve"> </w:t>
            </w:r>
            <w:r w:rsidR="00A029CD">
              <w:rPr>
                <w:color w:val="606264"/>
                <w:sz w:val="24"/>
              </w:rPr>
              <w:t>phases of clinical trials</w:t>
            </w:r>
          </w:p>
        </w:tc>
        <w:tc>
          <w:tcPr>
            <w:tcW w:w="1559" w:type="dxa"/>
            <w:tcBorders>
              <w:right w:val="single" w:sz="4" w:space="0" w:color="ED7DA6"/>
            </w:tcBorders>
          </w:tcPr>
          <w:p w14:paraId="5B594F16" w14:textId="77777777" w:rsidR="00A029CD" w:rsidRDefault="00A029CD" w:rsidP="00CC3214">
            <w:pPr>
              <w:pStyle w:val="TableParagraph"/>
              <w:spacing w:before="86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A029CD" w14:paraId="3EF38AE1" w14:textId="77777777" w:rsidTr="00611146">
        <w:trPr>
          <w:trHeight w:val="553"/>
        </w:trPr>
        <w:tc>
          <w:tcPr>
            <w:tcW w:w="9214" w:type="dxa"/>
            <w:gridSpan w:val="2"/>
          </w:tcPr>
          <w:p w14:paraId="707883D9" w14:textId="77777777" w:rsidR="00A029CD" w:rsidRDefault="00A029CD" w:rsidP="00CC3214">
            <w:pPr>
              <w:pStyle w:val="TableParagraph"/>
              <w:spacing w:line="270" w:lineRule="atLeast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A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good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grasp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of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the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scientific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background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 xml:space="preserve">clinical </w:t>
            </w:r>
            <w:r>
              <w:rPr>
                <w:color w:val="606264"/>
                <w:spacing w:val="-2"/>
                <w:sz w:val="24"/>
              </w:rPr>
              <w:t>trials</w:t>
            </w:r>
          </w:p>
        </w:tc>
        <w:tc>
          <w:tcPr>
            <w:tcW w:w="1559" w:type="dxa"/>
          </w:tcPr>
          <w:p w14:paraId="5A671092" w14:textId="77777777" w:rsidR="00A029CD" w:rsidRDefault="00A029CD" w:rsidP="00CC3214">
            <w:pPr>
              <w:pStyle w:val="TableParagraph"/>
              <w:spacing w:before="2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A029CD" w14:paraId="58E1B9FE" w14:textId="77777777" w:rsidTr="00611146">
        <w:trPr>
          <w:trHeight w:val="551"/>
        </w:trPr>
        <w:tc>
          <w:tcPr>
            <w:tcW w:w="9214" w:type="dxa"/>
            <w:gridSpan w:val="2"/>
          </w:tcPr>
          <w:p w14:paraId="2023AB6A" w14:textId="77777777" w:rsidR="00A029CD" w:rsidRDefault="00A029CD" w:rsidP="00CC3214">
            <w:pPr>
              <w:pStyle w:val="TableParagraph"/>
              <w:spacing w:line="270" w:lineRule="atLeast"/>
              <w:ind w:left="35" w:right="56"/>
              <w:rPr>
                <w:sz w:val="24"/>
              </w:rPr>
            </w:pPr>
            <w:r>
              <w:rPr>
                <w:color w:val="606264"/>
                <w:sz w:val="24"/>
              </w:rPr>
              <w:t>A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good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understanding</w:t>
            </w:r>
            <w:r>
              <w:rPr>
                <w:color w:val="606264"/>
                <w:spacing w:val="-9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of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cancer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its</w:t>
            </w:r>
            <w:r>
              <w:rPr>
                <w:color w:val="606264"/>
                <w:spacing w:val="-7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 xml:space="preserve">treatment </w:t>
            </w:r>
            <w:r>
              <w:rPr>
                <w:color w:val="606264"/>
                <w:spacing w:val="-2"/>
                <w:sz w:val="24"/>
              </w:rPr>
              <w:t>modalities</w:t>
            </w:r>
          </w:p>
        </w:tc>
        <w:tc>
          <w:tcPr>
            <w:tcW w:w="1559" w:type="dxa"/>
          </w:tcPr>
          <w:p w14:paraId="1373B489" w14:textId="77777777" w:rsidR="00A029CD" w:rsidRDefault="00A029CD" w:rsidP="00CC3214">
            <w:pPr>
              <w:pStyle w:val="TableParagraph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Desirable</w:t>
            </w:r>
          </w:p>
        </w:tc>
      </w:tr>
      <w:tr w:rsidR="00A029CD" w14:paraId="25576838" w14:textId="77777777" w:rsidTr="00C22D04">
        <w:trPr>
          <w:trHeight w:val="675"/>
        </w:trPr>
        <w:tc>
          <w:tcPr>
            <w:tcW w:w="9214" w:type="dxa"/>
            <w:gridSpan w:val="2"/>
          </w:tcPr>
          <w:p w14:paraId="66A93763" w14:textId="77777777" w:rsidR="00A029CD" w:rsidRDefault="00A029CD" w:rsidP="00CC3214">
            <w:pPr>
              <w:pStyle w:val="TableParagraph"/>
              <w:spacing w:line="270" w:lineRule="atLeast"/>
              <w:ind w:left="35" w:right="56"/>
              <w:rPr>
                <w:sz w:val="24"/>
              </w:rPr>
            </w:pPr>
            <w:r>
              <w:rPr>
                <w:color w:val="606264"/>
                <w:sz w:val="24"/>
              </w:rPr>
              <w:t>Knowledge of Good Clinical Practice, the EU Clinical Trials Directive, Research Governance Framework,</w:t>
            </w:r>
            <w:r>
              <w:rPr>
                <w:color w:val="606264"/>
                <w:spacing w:val="-9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ICH</w:t>
            </w:r>
            <w:r>
              <w:rPr>
                <w:color w:val="606264"/>
                <w:spacing w:val="-7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Statistical</w:t>
            </w:r>
            <w:r>
              <w:rPr>
                <w:color w:val="606264"/>
                <w:spacing w:val="-7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Principles</w:t>
            </w:r>
            <w:r>
              <w:rPr>
                <w:color w:val="606264"/>
                <w:spacing w:val="-7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for</w:t>
            </w:r>
            <w:r>
              <w:rPr>
                <w:color w:val="606264"/>
                <w:spacing w:val="-8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 xml:space="preserve">Clinical </w:t>
            </w:r>
            <w:r>
              <w:rPr>
                <w:color w:val="606264"/>
                <w:spacing w:val="-2"/>
                <w:sz w:val="24"/>
              </w:rPr>
              <w:t>Trials</w:t>
            </w:r>
          </w:p>
        </w:tc>
        <w:tc>
          <w:tcPr>
            <w:tcW w:w="1559" w:type="dxa"/>
          </w:tcPr>
          <w:p w14:paraId="04BEC34F" w14:textId="77777777" w:rsidR="00A029CD" w:rsidRDefault="00A029CD" w:rsidP="00CC3214">
            <w:pPr>
              <w:pStyle w:val="TableParagraph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Desirable</w:t>
            </w:r>
          </w:p>
        </w:tc>
      </w:tr>
    </w:tbl>
    <w:p w14:paraId="27F2D420" w14:textId="77777777" w:rsidR="00A029CD" w:rsidRDefault="00A029CD" w:rsidP="00A029CD">
      <w:pPr>
        <w:pStyle w:val="BodyText"/>
        <w:spacing w:before="43"/>
        <w:rPr>
          <w:sz w:val="28"/>
        </w:rPr>
      </w:pPr>
    </w:p>
    <w:p w14:paraId="29C088DF" w14:textId="5C88DC5D" w:rsidR="00A029CD" w:rsidRDefault="00A029CD" w:rsidP="00A029CD">
      <w:pPr>
        <w:ind w:left="247"/>
        <w:rPr>
          <w:sz w:val="28"/>
        </w:rPr>
      </w:pPr>
      <w:r>
        <w:rPr>
          <w:color w:val="F8A000"/>
          <w:spacing w:val="-2"/>
          <w:sz w:val="28"/>
        </w:rPr>
        <w:t>Skills</w:t>
      </w:r>
      <w:r w:rsidR="00FA3477">
        <w:rPr>
          <w:color w:val="F8A000"/>
          <w:spacing w:val="-2"/>
          <w:sz w:val="28"/>
        </w:rPr>
        <w:t xml:space="preserve"> and qualities</w:t>
      </w:r>
    </w:p>
    <w:p w14:paraId="5A4FA428" w14:textId="77777777" w:rsidR="00A029CD" w:rsidRDefault="00A029CD" w:rsidP="00A029CD">
      <w:pPr>
        <w:pStyle w:val="BodyText"/>
        <w:spacing w:before="3" w:after="1"/>
        <w:rPr>
          <w:sz w:val="10"/>
        </w:rPr>
      </w:pPr>
    </w:p>
    <w:tbl>
      <w:tblPr>
        <w:tblW w:w="0" w:type="auto"/>
        <w:tblInd w:w="257" w:type="dxa"/>
        <w:tblBorders>
          <w:top w:val="single" w:sz="4" w:space="0" w:color="F8A000"/>
          <w:left w:val="single" w:sz="4" w:space="0" w:color="F8A000"/>
          <w:bottom w:val="single" w:sz="4" w:space="0" w:color="F8A000"/>
          <w:right w:val="single" w:sz="4" w:space="0" w:color="F8A000"/>
          <w:insideH w:val="single" w:sz="4" w:space="0" w:color="F8A000"/>
          <w:insideV w:val="single" w:sz="4" w:space="0" w:color="F8A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211"/>
        <w:gridCol w:w="1560"/>
      </w:tblGrid>
      <w:tr w:rsidR="00A029CD" w14:paraId="09DF9457" w14:textId="77777777" w:rsidTr="00CC3214">
        <w:trPr>
          <w:trHeight w:val="554"/>
        </w:trPr>
        <w:tc>
          <w:tcPr>
            <w:tcW w:w="9211" w:type="dxa"/>
          </w:tcPr>
          <w:p w14:paraId="3C5987DF" w14:textId="77777777" w:rsidR="00A029CD" w:rsidRDefault="00A029CD" w:rsidP="00CC3214">
            <w:pPr>
              <w:pStyle w:val="TableParagraph"/>
              <w:spacing w:line="270" w:lineRule="atLeast"/>
              <w:ind w:left="35" w:right="1303"/>
              <w:rPr>
                <w:sz w:val="24"/>
              </w:rPr>
            </w:pPr>
            <w:r>
              <w:rPr>
                <w:color w:val="606264"/>
                <w:sz w:val="24"/>
              </w:rPr>
              <w:t>A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desire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develop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apply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existing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novel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statistical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methods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the requirements of a diverse range of statistical problems</w:t>
            </w:r>
          </w:p>
        </w:tc>
        <w:tc>
          <w:tcPr>
            <w:tcW w:w="1560" w:type="dxa"/>
          </w:tcPr>
          <w:p w14:paraId="51BE3AB8" w14:textId="77777777" w:rsidR="00A029CD" w:rsidRDefault="00A029CD" w:rsidP="00CC3214">
            <w:pPr>
              <w:pStyle w:val="TableParagraph"/>
              <w:spacing w:before="139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A029CD" w14:paraId="79E6F79D" w14:textId="77777777" w:rsidTr="00CC3214">
        <w:trPr>
          <w:trHeight w:val="395"/>
        </w:trPr>
        <w:tc>
          <w:tcPr>
            <w:tcW w:w="9211" w:type="dxa"/>
          </w:tcPr>
          <w:p w14:paraId="614A8BDF" w14:textId="77777777" w:rsidR="00A029CD" w:rsidRDefault="00A029CD" w:rsidP="00CC3214">
            <w:pPr>
              <w:pStyle w:val="TableParagraph"/>
              <w:spacing w:before="60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Extensive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experience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with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the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statistical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programming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language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of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R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or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pacing w:val="-2"/>
                <w:sz w:val="24"/>
              </w:rPr>
              <w:t>STATA</w:t>
            </w:r>
          </w:p>
        </w:tc>
        <w:tc>
          <w:tcPr>
            <w:tcW w:w="1560" w:type="dxa"/>
          </w:tcPr>
          <w:p w14:paraId="03E4C1AF" w14:textId="77777777" w:rsidR="00A029CD" w:rsidRDefault="00A029CD" w:rsidP="00CC3214">
            <w:pPr>
              <w:pStyle w:val="TableParagraph"/>
              <w:spacing w:before="60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FA03AF" w14:paraId="7652D8DD" w14:textId="77777777" w:rsidTr="00C22D04">
        <w:trPr>
          <w:trHeight w:val="395"/>
        </w:trPr>
        <w:tc>
          <w:tcPr>
            <w:tcW w:w="9211" w:type="dxa"/>
            <w:vAlign w:val="center"/>
          </w:tcPr>
          <w:p w14:paraId="37284ED9" w14:textId="409286D8" w:rsidR="00FA03AF" w:rsidRDefault="00FA03AF" w:rsidP="00FA03AF">
            <w:pPr>
              <w:pStyle w:val="TableParagraph"/>
              <w:spacing w:before="60"/>
              <w:ind w:left="35"/>
              <w:rPr>
                <w:color w:val="606264"/>
                <w:sz w:val="24"/>
              </w:rPr>
            </w:pPr>
            <w:r>
              <w:rPr>
                <w:color w:val="606264"/>
                <w:sz w:val="24"/>
                <w:szCs w:val="24"/>
              </w:rPr>
              <w:t>R Shiny app development and delivery/deployment (including producing user documentation and supporting wider uptake)</w:t>
            </w:r>
          </w:p>
        </w:tc>
        <w:tc>
          <w:tcPr>
            <w:tcW w:w="1560" w:type="dxa"/>
            <w:vAlign w:val="center"/>
          </w:tcPr>
          <w:p w14:paraId="2065A40A" w14:textId="504BEBB4" w:rsidR="00FA03AF" w:rsidRDefault="00FA03AF" w:rsidP="00FA03AF">
            <w:pPr>
              <w:pStyle w:val="TableParagraph"/>
              <w:spacing w:before="60"/>
              <w:ind w:left="4"/>
              <w:rPr>
                <w:color w:val="606264"/>
                <w:spacing w:val="-2"/>
                <w:sz w:val="24"/>
              </w:rPr>
            </w:pPr>
            <w:r>
              <w:rPr>
                <w:color w:val="606264"/>
                <w:spacing w:val="-2"/>
                <w:sz w:val="24"/>
                <w:szCs w:val="24"/>
              </w:rPr>
              <w:t>Essential</w:t>
            </w:r>
          </w:p>
        </w:tc>
      </w:tr>
      <w:tr w:rsidR="00A029CD" w14:paraId="70EC83F9" w14:textId="77777777" w:rsidTr="00CC3214">
        <w:trPr>
          <w:trHeight w:val="402"/>
        </w:trPr>
        <w:tc>
          <w:tcPr>
            <w:tcW w:w="9211" w:type="dxa"/>
          </w:tcPr>
          <w:p w14:paraId="2CB64636" w14:textId="77777777" w:rsidR="00A029CD" w:rsidRDefault="00A029CD" w:rsidP="000F3CF4">
            <w:pPr>
              <w:pStyle w:val="TableParagraph"/>
              <w:spacing w:before="60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Excellent</w:t>
            </w:r>
            <w:r w:rsidRPr="000F3CF4">
              <w:rPr>
                <w:color w:val="60626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knowledge</w:t>
            </w:r>
            <w:r w:rsidRPr="000F3CF4">
              <w:rPr>
                <w:color w:val="60626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of</w:t>
            </w:r>
            <w:r w:rsidRPr="000F3CF4">
              <w:rPr>
                <w:color w:val="60626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PC</w:t>
            </w:r>
            <w:r w:rsidRPr="000F3CF4">
              <w:rPr>
                <w:color w:val="60626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based</w:t>
            </w:r>
            <w:r w:rsidRPr="000F3CF4">
              <w:rPr>
                <w:color w:val="60626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Windows</w:t>
            </w:r>
            <w:r w:rsidRPr="000F3CF4">
              <w:rPr>
                <w:color w:val="60626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</w:t>
            </w:r>
            <w:r w:rsidRPr="000F3CF4">
              <w:rPr>
                <w:color w:val="60626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Microsoft</w:t>
            </w:r>
            <w:r w:rsidRPr="000F3CF4">
              <w:rPr>
                <w:color w:val="60626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Office</w:t>
            </w:r>
            <w:r w:rsidRPr="000F3CF4">
              <w:rPr>
                <w:color w:val="606264"/>
                <w:sz w:val="24"/>
              </w:rPr>
              <w:t xml:space="preserve"> software</w:t>
            </w:r>
          </w:p>
        </w:tc>
        <w:tc>
          <w:tcPr>
            <w:tcW w:w="1560" w:type="dxa"/>
          </w:tcPr>
          <w:p w14:paraId="67B048FA" w14:textId="77777777" w:rsidR="00A029CD" w:rsidRDefault="00A029CD" w:rsidP="000F3CF4">
            <w:pPr>
              <w:pStyle w:val="TableParagraph"/>
              <w:spacing w:before="60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A029CD" w14:paraId="1A60CD64" w14:textId="77777777" w:rsidTr="00CC3214">
        <w:trPr>
          <w:trHeight w:val="402"/>
        </w:trPr>
        <w:tc>
          <w:tcPr>
            <w:tcW w:w="9211" w:type="dxa"/>
          </w:tcPr>
          <w:p w14:paraId="3C8FC98A" w14:textId="77777777" w:rsidR="00A029CD" w:rsidRDefault="00A029CD" w:rsidP="00CC3214">
            <w:pPr>
              <w:pStyle w:val="TableParagraph"/>
              <w:spacing w:before="62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Excellent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written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spoken</w:t>
            </w:r>
            <w:r>
              <w:rPr>
                <w:color w:val="606264"/>
                <w:spacing w:val="-2"/>
                <w:sz w:val="24"/>
              </w:rPr>
              <w:t xml:space="preserve"> English</w:t>
            </w:r>
          </w:p>
        </w:tc>
        <w:tc>
          <w:tcPr>
            <w:tcW w:w="1560" w:type="dxa"/>
          </w:tcPr>
          <w:p w14:paraId="73338421" w14:textId="77777777" w:rsidR="00A029CD" w:rsidRDefault="00A029CD" w:rsidP="00CC3214">
            <w:pPr>
              <w:pStyle w:val="TableParagraph"/>
              <w:spacing w:before="62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A029CD" w14:paraId="0AB77C91" w14:textId="77777777" w:rsidTr="00CC3214">
        <w:trPr>
          <w:trHeight w:val="827"/>
        </w:trPr>
        <w:tc>
          <w:tcPr>
            <w:tcW w:w="9211" w:type="dxa"/>
          </w:tcPr>
          <w:p w14:paraId="0EB44248" w14:textId="21D2902C" w:rsidR="00A029CD" w:rsidRDefault="00A029CD" w:rsidP="00CC3214">
            <w:pPr>
              <w:pStyle w:val="TableParagraph"/>
              <w:spacing w:line="270" w:lineRule="atLeast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Effective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oral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written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communication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skills</w:t>
            </w:r>
            <w:r w:rsidR="00FA3477">
              <w:rPr>
                <w:color w:val="606264"/>
                <w:sz w:val="24"/>
              </w:rPr>
              <w:t>; t</w:t>
            </w:r>
            <w:r>
              <w:rPr>
                <w:color w:val="606264"/>
                <w:sz w:val="24"/>
              </w:rPr>
              <w:t>he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post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holder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will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be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required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 communicate statistical concepts and the scientific rationale for clinical trials to clinicians and other health care professionals</w:t>
            </w:r>
          </w:p>
        </w:tc>
        <w:tc>
          <w:tcPr>
            <w:tcW w:w="1560" w:type="dxa"/>
          </w:tcPr>
          <w:p w14:paraId="345F8C8A" w14:textId="77777777" w:rsidR="00A029CD" w:rsidRDefault="00A029CD" w:rsidP="00CC3214">
            <w:pPr>
              <w:pStyle w:val="TableParagraph"/>
              <w:ind w:left="0"/>
              <w:rPr>
                <w:sz w:val="24"/>
              </w:rPr>
            </w:pPr>
          </w:p>
          <w:p w14:paraId="509F4F71" w14:textId="77777777" w:rsidR="00A029CD" w:rsidRDefault="00A029CD" w:rsidP="00CC3214">
            <w:pPr>
              <w:pStyle w:val="TableParagraph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A029CD" w14:paraId="4F2798E1" w14:textId="77777777" w:rsidTr="00CC3214">
        <w:trPr>
          <w:trHeight w:val="551"/>
        </w:trPr>
        <w:tc>
          <w:tcPr>
            <w:tcW w:w="9211" w:type="dxa"/>
          </w:tcPr>
          <w:p w14:paraId="3C328A56" w14:textId="77777777" w:rsidR="00A029CD" w:rsidRDefault="00A029CD" w:rsidP="00CC3214">
            <w:pPr>
              <w:pStyle w:val="TableParagraph"/>
              <w:spacing w:line="270" w:lineRule="atLeast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Excellent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proofErr w:type="spellStart"/>
            <w:r>
              <w:rPr>
                <w:color w:val="606264"/>
                <w:sz w:val="24"/>
              </w:rPr>
              <w:t>organisational</w:t>
            </w:r>
            <w:proofErr w:type="spellEnd"/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time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management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skills;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ability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work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deadlines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 xml:space="preserve">and </w:t>
            </w:r>
            <w:proofErr w:type="spellStart"/>
            <w:r>
              <w:rPr>
                <w:color w:val="606264"/>
                <w:sz w:val="24"/>
              </w:rPr>
              <w:t>organise</w:t>
            </w:r>
            <w:proofErr w:type="spellEnd"/>
            <w:r>
              <w:rPr>
                <w:color w:val="606264"/>
                <w:sz w:val="24"/>
              </w:rPr>
              <w:t xml:space="preserve"> and </w:t>
            </w:r>
            <w:proofErr w:type="spellStart"/>
            <w:r>
              <w:rPr>
                <w:color w:val="606264"/>
                <w:sz w:val="24"/>
              </w:rPr>
              <w:t>prioritise</w:t>
            </w:r>
            <w:proofErr w:type="spellEnd"/>
            <w:r>
              <w:rPr>
                <w:color w:val="606264"/>
                <w:sz w:val="24"/>
              </w:rPr>
              <w:t xml:space="preserve"> both personal and project workload</w:t>
            </w:r>
          </w:p>
        </w:tc>
        <w:tc>
          <w:tcPr>
            <w:tcW w:w="1560" w:type="dxa"/>
          </w:tcPr>
          <w:p w14:paraId="79F1DFE7" w14:textId="77777777" w:rsidR="00A029CD" w:rsidRDefault="00A029CD" w:rsidP="00CC3214">
            <w:pPr>
              <w:pStyle w:val="TableParagraph"/>
              <w:spacing w:before="136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A029CD" w14:paraId="1BDC8CCB" w14:textId="77777777" w:rsidTr="00CC3214">
        <w:trPr>
          <w:trHeight w:val="394"/>
        </w:trPr>
        <w:tc>
          <w:tcPr>
            <w:tcW w:w="9211" w:type="dxa"/>
          </w:tcPr>
          <w:p w14:paraId="3D20C23C" w14:textId="77777777" w:rsidR="00A029CD" w:rsidRDefault="00A029CD" w:rsidP="00CC3214">
            <w:pPr>
              <w:pStyle w:val="TableParagraph"/>
              <w:spacing w:before="59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Ability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work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accurately,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with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strong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attention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pacing w:val="-2"/>
                <w:sz w:val="24"/>
              </w:rPr>
              <w:t>detail</w:t>
            </w:r>
          </w:p>
        </w:tc>
        <w:tc>
          <w:tcPr>
            <w:tcW w:w="1560" w:type="dxa"/>
          </w:tcPr>
          <w:p w14:paraId="2CC8511D" w14:textId="77777777" w:rsidR="00A029CD" w:rsidRDefault="00A029CD" w:rsidP="00CC3214">
            <w:pPr>
              <w:pStyle w:val="TableParagraph"/>
              <w:spacing w:before="59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A029CD" w14:paraId="6831A643" w14:textId="77777777" w:rsidTr="00CC3214">
        <w:trPr>
          <w:trHeight w:val="402"/>
        </w:trPr>
        <w:tc>
          <w:tcPr>
            <w:tcW w:w="9211" w:type="dxa"/>
          </w:tcPr>
          <w:p w14:paraId="7712179E" w14:textId="77777777" w:rsidR="00A029CD" w:rsidRDefault="00A029CD" w:rsidP="00CC3214">
            <w:pPr>
              <w:pStyle w:val="TableParagraph"/>
              <w:spacing w:before="65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Excellent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interpersonal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skills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facilitate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liaison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with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colleagues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pacing w:val="-2"/>
                <w:sz w:val="24"/>
              </w:rPr>
              <w:t>collaborators</w:t>
            </w:r>
          </w:p>
        </w:tc>
        <w:tc>
          <w:tcPr>
            <w:tcW w:w="1560" w:type="dxa"/>
          </w:tcPr>
          <w:p w14:paraId="0C20FA5E" w14:textId="77777777" w:rsidR="00A029CD" w:rsidRDefault="00A029CD" w:rsidP="00CC3214">
            <w:pPr>
              <w:pStyle w:val="TableParagraph"/>
              <w:spacing w:before="65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</w:tbl>
    <w:p w14:paraId="53C4486F" w14:textId="77777777" w:rsidR="00A029CD" w:rsidRDefault="00A029CD" w:rsidP="00A029CD">
      <w:pPr>
        <w:rPr>
          <w:sz w:val="24"/>
        </w:rPr>
        <w:sectPr w:rsidR="00A029CD" w:rsidSect="00A029CD">
          <w:pgSz w:w="11920" w:h="16850"/>
          <w:pgMar w:top="1320" w:right="280" w:bottom="640" w:left="340" w:header="503" w:footer="453" w:gutter="0"/>
          <w:cols w:space="720"/>
        </w:sectPr>
      </w:pPr>
    </w:p>
    <w:p w14:paraId="46BFD0CE" w14:textId="1740B1EA" w:rsidR="00A029CD" w:rsidRDefault="00A029CD" w:rsidP="00A029CD">
      <w:pPr>
        <w:ind w:left="247"/>
        <w:rPr>
          <w:sz w:val="28"/>
        </w:rPr>
      </w:pPr>
      <w:r>
        <w:rPr>
          <w:color w:val="F8A000"/>
          <w:spacing w:val="-2"/>
          <w:sz w:val="28"/>
        </w:rPr>
        <w:lastRenderedPageBreak/>
        <w:t>Experience</w:t>
      </w:r>
    </w:p>
    <w:p w14:paraId="47BA3C9D" w14:textId="77777777" w:rsidR="00A029CD" w:rsidRDefault="00A029CD" w:rsidP="00A029CD">
      <w:pPr>
        <w:pStyle w:val="BodyText"/>
        <w:spacing w:before="5" w:after="1"/>
        <w:rPr>
          <w:sz w:val="10"/>
        </w:rPr>
      </w:pPr>
    </w:p>
    <w:tbl>
      <w:tblPr>
        <w:tblW w:w="10771" w:type="dxa"/>
        <w:tblInd w:w="257" w:type="dxa"/>
        <w:tblBorders>
          <w:top w:val="single" w:sz="4" w:space="0" w:color="F8A000"/>
          <w:left w:val="single" w:sz="4" w:space="0" w:color="F8A000"/>
          <w:bottom w:val="single" w:sz="4" w:space="0" w:color="F8A000"/>
          <w:right w:val="single" w:sz="4" w:space="0" w:color="F8A000"/>
          <w:insideH w:val="single" w:sz="4" w:space="0" w:color="F8A000"/>
          <w:insideV w:val="single" w:sz="4" w:space="0" w:color="F8A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211"/>
        <w:gridCol w:w="1560"/>
      </w:tblGrid>
      <w:tr w:rsidR="00A029CD" w14:paraId="35305E56" w14:textId="77777777" w:rsidTr="001A1662">
        <w:trPr>
          <w:trHeight w:val="402"/>
        </w:trPr>
        <w:tc>
          <w:tcPr>
            <w:tcW w:w="9211" w:type="dxa"/>
          </w:tcPr>
          <w:p w14:paraId="4EB41B57" w14:textId="77777777" w:rsidR="00A029CD" w:rsidRDefault="00A029CD" w:rsidP="00CC3214">
            <w:pPr>
              <w:pStyle w:val="TableParagraph"/>
              <w:spacing w:before="62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Experience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in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presenting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scientific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work,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both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written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pacing w:val="-4"/>
                <w:sz w:val="24"/>
              </w:rPr>
              <w:t>oral</w:t>
            </w:r>
          </w:p>
        </w:tc>
        <w:tc>
          <w:tcPr>
            <w:tcW w:w="1560" w:type="dxa"/>
          </w:tcPr>
          <w:p w14:paraId="6E89BD4E" w14:textId="77777777" w:rsidR="00A029CD" w:rsidRDefault="00A029CD" w:rsidP="00CC3214">
            <w:pPr>
              <w:pStyle w:val="TableParagraph"/>
              <w:spacing w:before="62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A029CD" w14:paraId="2C2B422A" w14:textId="77777777" w:rsidTr="001A1662">
        <w:trPr>
          <w:trHeight w:val="551"/>
        </w:trPr>
        <w:tc>
          <w:tcPr>
            <w:tcW w:w="9211" w:type="dxa"/>
          </w:tcPr>
          <w:p w14:paraId="1B9FCC9B" w14:textId="77777777" w:rsidR="00A029CD" w:rsidRDefault="00A029CD" w:rsidP="00CC3214">
            <w:pPr>
              <w:pStyle w:val="TableParagraph"/>
              <w:spacing w:line="270" w:lineRule="atLeast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Demonstrable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ability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publish,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including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the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ability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produce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high-quality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 xml:space="preserve">academic </w:t>
            </w:r>
            <w:r>
              <w:rPr>
                <w:color w:val="606264"/>
                <w:spacing w:val="-2"/>
                <w:sz w:val="24"/>
              </w:rPr>
              <w:t>writing</w:t>
            </w:r>
          </w:p>
        </w:tc>
        <w:tc>
          <w:tcPr>
            <w:tcW w:w="1560" w:type="dxa"/>
          </w:tcPr>
          <w:p w14:paraId="5C791519" w14:textId="77777777" w:rsidR="00A029CD" w:rsidRDefault="00A029CD" w:rsidP="00CC3214">
            <w:pPr>
              <w:pStyle w:val="TableParagraph"/>
              <w:spacing w:before="137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A029CD" w14:paraId="30943384" w14:textId="77777777" w:rsidTr="001A1662">
        <w:trPr>
          <w:trHeight w:val="402"/>
        </w:trPr>
        <w:tc>
          <w:tcPr>
            <w:tcW w:w="9211" w:type="dxa"/>
          </w:tcPr>
          <w:p w14:paraId="1296162F" w14:textId="77777777" w:rsidR="00A029CD" w:rsidRDefault="00A029CD" w:rsidP="00CC3214">
            <w:pPr>
              <w:pStyle w:val="TableParagraph"/>
              <w:spacing w:before="62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Applying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statistical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methods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real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pacing w:val="-4"/>
                <w:sz w:val="24"/>
              </w:rPr>
              <w:t>data</w:t>
            </w:r>
          </w:p>
        </w:tc>
        <w:tc>
          <w:tcPr>
            <w:tcW w:w="1560" w:type="dxa"/>
          </w:tcPr>
          <w:p w14:paraId="22DDC325" w14:textId="77777777" w:rsidR="00A029CD" w:rsidRDefault="00A029CD" w:rsidP="00CC3214">
            <w:pPr>
              <w:pStyle w:val="TableParagraph"/>
              <w:spacing w:before="62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297AE4" w14:paraId="0FE5ED5D" w14:textId="77777777" w:rsidTr="00FD6220">
        <w:trPr>
          <w:trHeight w:val="402"/>
        </w:trPr>
        <w:tc>
          <w:tcPr>
            <w:tcW w:w="9211" w:type="dxa"/>
            <w:vAlign w:val="center"/>
          </w:tcPr>
          <w:p w14:paraId="654EE9B5" w14:textId="77777777" w:rsidR="00297AE4" w:rsidRDefault="00297AE4" w:rsidP="00FD6220">
            <w:pPr>
              <w:pStyle w:val="TableParagraph"/>
              <w:spacing w:before="65"/>
              <w:ind w:left="35"/>
              <w:rPr>
                <w:color w:val="606264"/>
                <w:sz w:val="24"/>
              </w:rPr>
            </w:pPr>
            <w:r>
              <w:rPr>
                <w:color w:val="606264"/>
                <w:sz w:val="24"/>
                <w:szCs w:val="24"/>
              </w:rPr>
              <w:t xml:space="preserve">Experience in patient-reported outcomes (PRO) research </w:t>
            </w:r>
          </w:p>
        </w:tc>
        <w:tc>
          <w:tcPr>
            <w:tcW w:w="1560" w:type="dxa"/>
            <w:vAlign w:val="center"/>
          </w:tcPr>
          <w:p w14:paraId="1F68BB4B" w14:textId="77777777" w:rsidR="00297AE4" w:rsidRDefault="00297AE4" w:rsidP="00FD6220">
            <w:pPr>
              <w:pStyle w:val="TableParagraph"/>
              <w:spacing w:before="65"/>
              <w:ind w:left="4"/>
              <w:rPr>
                <w:color w:val="606264"/>
                <w:spacing w:val="-2"/>
                <w:sz w:val="24"/>
              </w:rPr>
            </w:pPr>
            <w:r>
              <w:rPr>
                <w:color w:val="606264"/>
                <w:spacing w:val="-2"/>
                <w:sz w:val="24"/>
                <w:szCs w:val="24"/>
              </w:rPr>
              <w:t>Essential</w:t>
            </w:r>
          </w:p>
        </w:tc>
      </w:tr>
      <w:tr w:rsidR="00A029CD" w14:paraId="25A20149" w14:textId="77777777" w:rsidTr="001A1662">
        <w:trPr>
          <w:trHeight w:val="402"/>
        </w:trPr>
        <w:tc>
          <w:tcPr>
            <w:tcW w:w="9211" w:type="dxa"/>
          </w:tcPr>
          <w:p w14:paraId="408916F6" w14:textId="77777777" w:rsidR="00A029CD" w:rsidRDefault="00A029CD" w:rsidP="00CC3214">
            <w:pPr>
              <w:pStyle w:val="TableParagraph"/>
              <w:spacing w:before="62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Performing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literature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pacing w:val="-2"/>
                <w:sz w:val="24"/>
              </w:rPr>
              <w:t>reviews</w:t>
            </w:r>
          </w:p>
        </w:tc>
        <w:tc>
          <w:tcPr>
            <w:tcW w:w="1560" w:type="dxa"/>
          </w:tcPr>
          <w:p w14:paraId="6642A432" w14:textId="77777777" w:rsidR="00A029CD" w:rsidRDefault="00A029CD" w:rsidP="00CC3214">
            <w:pPr>
              <w:pStyle w:val="TableParagraph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Desirable</w:t>
            </w:r>
          </w:p>
        </w:tc>
      </w:tr>
      <w:tr w:rsidR="00A029CD" w14:paraId="4C339934" w14:textId="77777777" w:rsidTr="001A1662">
        <w:trPr>
          <w:trHeight w:val="400"/>
        </w:trPr>
        <w:tc>
          <w:tcPr>
            <w:tcW w:w="9211" w:type="dxa"/>
          </w:tcPr>
          <w:p w14:paraId="53180F4E" w14:textId="718F37D4" w:rsidR="00A029CD" w:rsidRDefault="00A029CD" w:rsidP="00CC3214">
            <w:pPr>
              <w:pStyle w:val="TableParagraph"/>
              <w:spacing w:before="62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Statistical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critical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review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of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pacing w:val="-2"/>
                <w:sz w:val="24"/>
              </w:rPr>
              <w:t>documents</w:t>
            </w:r>
          </w:p>
        </w:tc>
        <w:tc>
          <w:tcPr>
            <w:tcW w:w="1560" w:type="dxa"/>
          </w:tcPr>
          <w:p w14:paraId="5D100F9B" w14:textId="77777777" w:rsidR="00A029CD" w:rsidRDefault="00A029CD" w:rsidP="00CC3214">
            <w:pPr>
              <w:pStyle w:val="TableParagraph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Desirable</w:t>
            </w:r>
          </w:p>
        </w:tc>
      </w:tr>
      <w:tr w:rsidR="00A029CD" w14:paraId="5BEE105C" w14:textId="77777777" w:rsidTr="001A1662">
        <w:trPr>
          <w:trHeight w:val="402"/>
        </w:trPr>
        <w:tc>
          <w:tcPr>
            <w:tcW w:w="9211" w:type="dxa"/>
          </w:tcPr>
          <w:p w14:paraId="72894F4E" w14:textId="77777777" w:rsidR="00A029CD" w:rsidRDefault="00A029CD" w:rsidP="00CC3214">
            <w:pPr>
              <w:pStyle w:val="TableParagraph"/>
              <w:spacing w:before="65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Familiarity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with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clinical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trials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pacing w:val="-2"/>
                <w:sz w:val="24"/>
              </w:rPr>
              <w:t>procedures</w:t>
            </w:r>
          </w:p>
        </w:tc>
        <w:tc>
          <w:tcPr>
            <w:tcW w:w="1560" w:type="dxa"/>
          </w:tcPr>
          <w:p w14:paraId="18B4675D" w14:textId="77777777" w:rsidR="00A029CD" w:rsidRDefault="00A029CD" w:rsidP="00CC3214">
            <w:pPr>
              <w:pStyle w:val="TableParagraph"/>
              <w:spacing w:before="65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Desirable</w:t>
            </w:r>
          </w:p>
        </w:tc>
      </w:tr>
      <w:tr w:rsidR="00297AE4" w14:paraId="5E89A096" w14:textId="77777777" w:rsidTr="001A1662">
        <w:trPr>
          <w:trHeight w:val="402"/>
        </w:trPr>
        <w:tc>
          <w:tcPr>
            <w:tcW w:w="9211" w:type="dxa"/>
          </w:tcPr>
          <w:p w14:paraId="56F66E64" w14:textId="77777777" w:rsidR="00297AE4" w:rsidRDefault="00297AE4" w:rsidP="00297AE4">
            <w:pPr>
              <w:pStyle w:val="TableParagraph"/>
              <w:spacing w:before="62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Research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experience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in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early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phase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and/or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adaptive</w:t>
            </w:r>
            <w:r>
              <w:rPr>
                <w:color w:val="606264"/>
                <w:spacing w:val="-2"/>
                <w:sz w:val="24"/>
              </w:rPr>
              <w:t xml:space="preserve"> trials</w:t>
            </w:r>
          </w:p>
        </w:tc>
        <w:tc>
          <w:tcPr>
            <w:tcW w:w="1560" w:type="dxa"/>
          </w:tcPr>
          <w:p w14:paraId="46F5CB6B" w14:textId="77777777" w:rsidR="00297AE4" w:rsidRDefault="00297AE4" w:rsidP="00297AE4">
            <w:pPr>
              <w:pStyle w:val="TableParagraph"/>
              <w:spacing w:before="62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Desirable</w:t>
            </w:r>
          </w:p>
        </w:tc>
      </w:tr>
      <w:tr w:rsidR="00297AE4" w14:paraId="54BCE11D" w14:textId="77777777" w:rsidTr="001A1662">
        <w:trPr>
          <w:trHeight w:val="400"/>
        </w:trPr>
        <w:tc>
          <w:tcPr>
            <w:tcW w:w="9211" w:type="dxa"/>
          </w:tcPr>
          <w:p w14:paraId="60E276BA" w14:textId="77777777" w:rsidR="00297AE4" w:rsidRDefault="00297AE4" w:rsidP="00297AE4">
            <w:pPr>
              <w:pStyle w:val="TableParagraph"/>
              <w:spacing w:before="62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Research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experience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in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Bayesian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pacing w:val="-2"/>
                <w:sz w:val="24"/>
              </w:rPr>
              <w:t>methods</w:t>
            </w:r>
          </w:p>
        </w:tc>
        <w:tc>
          <w:tcPr>
            <w:tcW w:w="1560" w:type="dxa"/>
          </w:tcPr>
          <w:p w14:paraId="6AF1AE69" w14:textId="77777777" w:rsidR="00297AE4" w:rsidRDefault="00297AE4" w:rsidP="00297AE4">
            <w:pPr>
              <w:pStyle w:val="TableParagraph"/>
              <w:spacing w:before="62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Desirable</w:t>
            </w:r>
          </w:p>
        </w:tc>
      </w:tr>
      <w:tr w:rsidR="00297AE4" w14:paraId="7E44DA97" w14:textId="77777777" w:rsidTr="001A1662">
        <w:trPr>
          <w:trHeight w:val="402"/>
        </w:trPr>
        <w:tc>
          <w:tcPr>
            <w:tcW w:w="9211" w:type="dxa"/>
          </w:tcPr>
          <w:p w14:paraId="6D14EFD2" w14:textId="77777777" w:rsidR="00297AE4" w:rsidRDefault="00297AE4" w:rsidP="00297AE4">
            <w:pPr>
              <w:pStyle w:val="TableParagraph"/>
              <w:spacing w:before="65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Trial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methodology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research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in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design,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conduct,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analysis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or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reporting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of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clinical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pacing w:val="-2"/>
                <w:sz w:val="24"/>
              </w:rPr>
              <w:t>trials</w:t>
            </w:r>
          </w:p>
        </w:tc>
        <w:tc>
          <w:tcPr>
            <w:tcW w:w="1560" w:type="dxa"/>
          </w:tcPr>
          <w:p w14:paraId="574146C5" w14:textId="77777777" w:rsidR="00297AE4" w:rsidRDefault="00297AE4" w:rsidP="00297AE4">
            <w:pPr>
              <w:pStyle w:val="TableParagraph"/>
              <w:spacing w:before="65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297AE4" w14:paraId="7F33620E" w14:textId="77777777" w:rsidTr="001A1662">
        <w:trPr>
          <w:trHeight w:val="402"/>
        </w:trPr>
        <w:tc>
          <w:tcPr>
            <w:tcW w:w="9211" w:type="dxa"/>
          </w:tcPr>
          <w:p w14:paraId="3282C9B1" w14:textId="77777777" w:rsidR="00297AE4" w:rsidRDefault="00297AE4" w:rsidP="00297AE4">
            <w:pPr>
              <w:pStyle w:val="TableParagraph"/>
              <w:spacing w:before="62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Sample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 xml:space="preserve">size </w:t>
            </w:r>
            <w:r>
              <w:rPr>
                <w:color w:val="606264"/>
                <w:spacing w:val="-2"/>
                <w:sz w:val="24"/>
              </w:rPr>
              <w:t>calculations</w:t>
            </w:r>
          </w:p>
        </w:tc>
        <w:tc>
          <w:tcPr>
            <w:tcW w:w="1560" w:type="dxa"/>
          </w:tcPr>
          <w:p w14:paraId="5E80686F" w14:textId="77777777" w:rsidR="00297AE4" w:rsidRDefault="00297AE4" w:rsidP="00297AE4">
            <w:pPr>
              <w:pStyle w:val="TableParagraph"/>
              <w:spacing w:before="62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297AE4" w14:paraId="2A004146" w14:textId="77777777" w:rsidTr="001A1662">
        <w:trPr>
          <w:trHeight w:val="400"/>
        </w:trPr>
        <w:tc>
          <w:tcPr>
            <w:tcW w:w="9211" w:type="dxa"/>
          </w:tcPr>
          <w:p w14:paraId="7145BD53" w14:textId="77777777" w:rsidR="00297AE4" w:rsidRDefault="00297AE4" w:rsidP="00297AE4">
            <w:pPr>
              <w:pStyle w:val="TableParagraph"/>
              <w:spacing w:before="62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Designing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clinical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pacing w:val="-2"/>
                <w:sz w:val="24"/>
              </w:rPr>
              <w:t>studies</w:t>
            </w:r>
          </w:p>
        </w:tc>
        <w:tc>
          <w:tcPr>
            <w:tcW w:w="1560" w:type="dxa"/>
          </w:tcPr>
          <w:p w14:paraId="1B7D1E4D" w14:textId="77777777" w:rsidR="00297AE4" w:rsidRDefault="00297AE4" w:rsidP="00297AE4">
            <w:pPr>
              <w:pStyle w:val="TableParagraph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Desirable</w:t>
            </w:r>
          </w:p>
        </w:tc>
      </w:tr>
      <w:tr w:rsidR="00297AE4" w14:paraId="004D758D" w14:textId="77777777" w:rsidTr="001A1662">
        <w:trPr>
          <w:trHeight w:val="402"/>
        </w:trPr>
        <w:tc>
          <w:tcPr>
            <w:tcW w:w="9211" w:type="dxa"/>
          </w:tcPr>
          <w:p w14:paraId="66D4D0FA" w14:textId="77777777" w:rsidR="00297AE4" w:rsidRDefault="00297AE4" w:rsidP="00297AE4">
            <w:pPr>
              <w:pStyle w:val="TableParagraph"/>
              <w:spacing w:before="65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Statistical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pacing w:val="-2"/>
                <w:sz w:val="24"/>
              </w:rPr>
              <w:t>consulting</w:t>
            </w:r>
          </w:p>
        </w:tc>
        <w:tc>
          <w:tcPr>
            <w:tcW w:w="1560" w:type="dxa"/>
          </w:tcPr>
          <w:p w14:paraId="0D61E9A7" w14:textId="77777777" w:rsidR="00297AE4" w:rsidRDefault="00297AE4" w:rsidP="00297AE4">
            <w:pPr>
              <w:pStyle w:val="TableParagraph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Desirable</w:t>
            </w:r>
          </w:p>
        </w:tc>
      </w:tr>
      <w:tr w:rsidR="00297AE4" w14:paraId="4BA5BA56" w14:textId="77777777" w:rsidTr="001A1662">
        <w:trPr>
          <w:trHeight w:val="402"/>
        </w:trPr>
        <w:tc>
          <w:tcPr>
            <w:tcW w:w="9211" w:type="dxa"/>
          </w:tcPr>
          <w:p w14:paraId="36A35972" w14:textId="77777777" w:rsidR="00297AE4" w:rsidRDefault="00297AE4" w:rsidP="00297AE4">
            <w:pPr>
              <w:pStyle w:val="TableParagraph"/>
              <w:spacing w:before="62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Survival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analysis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pacing w:val="-2"/>
                <w:sz w:val="24"/>
              </w:rPr>
              <w:t>methods</w:t>
            </w:r>
          </w:p>
        </w:tc>
        <w:tc>
          <w:tcPr>
            <w:tcW w:w="1560" w:type="dxa"/>
          </w:tcPr>
          <w:p w14:paraId="33AB3F3C" w14:textId="77777777" w:rsidR="00297AE4" w:rsidRDefault="00297AE4" w:rsidP="00297AE4">
            <w:pPr>
              <w:pStyle w:val="TableParagraph"/>
              <w:spacing w:before="62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Desirable</w:t>
            </w:r>
          </w:p>
        </w:tc>
      </w:tr>
      <w:tr w:rsidR="00297AE4" w14:paraId="3560F7F9" w14:textId="77777777" w:rsidTr="001A1662">
        <w:trPr>
          <w:trHeight w:val="400"/>
        </w:trPr>
        <w:tc>
          <w:tcPr>
            <w:tcW w:w="9211" w:type="dxa"/>
          </w:tcPr>
          <w:p w14:paraId="2FEA5168" w14:textId="77777777" w:rsidR="00297AE4" w:rsidRDefault="00297AE4" w:rsidP="00297AE4">
            <w:pPr>
              <w:pStyle w:val="TableParagraph"/>
              <w:spacing w:before="62"/>
              <w:ind w:left="35"/>
              <w:rPr>
                <w:sz w:val="24"/>
              </w:rPr>
            </w:pPr>
            <w:proofErr w:type="spellStart"/>
            <w:r>
              <w:rPr>
                <w:color w:val="606264"/>
                <w:sz w:val="24"/>
              </w:rPr>
              <w:t>Analysing</w:t>
            </w:r>
            <w:proofErr w:type="spellEnd"/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longitudinal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data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pacing w:val="-4"/>
                <w:sz w:val="24"/>
              </w:rPr>
              <w:t>sets</w:t>
            </w:r>
          </w:p>
        </w:tc>
        <w:tc>
          <w:tcPr>
            <w:tcW w:w="1560" w:type="dxa"/>
          </w:tcPr>
          <w:p w14:paraId="4B41C64B" w14:textId="77777777" w:rsidR="00297AE4" w:rsidRDefault="00297AE4" w:rsidP="00297AE4">
            <w:pPr>
              <w:pStyle w:val="TableParagraph"/>
              <w:spacing w:before="62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Desirable</w:t>
            </w:r>
          </w:p>
        </w:tc>
      </w:tr>
      <w:tr w:rsidR="00297AE4" w14:paraId="2502B18C" w14:textId="77777777" w:rsidTr="001A1662">
        <w:trPr>
          <w:trHeight w:val="402"/>
        </w:trPr>
        <w:tc>
          <w:tcPr>
            <w:tcW w:w="9211" w:type="dxa"/>
          </w:tcPr>
          <w:p w14:paraId="6415E54B" w14:textId="77777777" w:rsidR="00297AE4" w:rsidRDefault="00297AE4" w:rsidP="00297AE4">
            <w:pPr>
              <w:pStyle w:val="TableParagraph"/>
              <w:spacing w:before="65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Experience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in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line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management,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supervising</w:t>
            </w:r>
            <w:r>
              <w:rPr>
                <w:color w:val="606264"/>
                <w:spacing w:val="-7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or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pacing w:val="-2"/>
                <w:sz w:val="24"/>
              </w:rPr>
              <w:t>mentoring</w:t>
            </w:r>
          </w:p>
        </w:tc>
        <w:tc>
          <w:tcPr>
            <w:tcW w:w="1560" w:type="dxa"/>
          </w:tcPr>
          <w:p w14:paraId="370A6648" w14:textId="77777777" w:rsidR="00297AE4" w:rsidRDefault="00297AE4" w:rsidP="00297AE4">
            <w:pPr>
              <w:pStyle w:val="TableParagraph"/>
              <w:spacing w:before="65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Desirable</w:t>
            </w:r>
          </w:p>
        </w:tc>
      </w:tr>
      <w:tr w:rsidR="00297AE4" w14:paraId="3FAD0C70" w14:textId="77777777" w:rsidTr="001A1662">
        <w:trPr>
          <w:trHeight w:val="551"/>
        </w:trPr>
        <w:tc>
          <w:tcPr>
            <w:tcW w:w="9211" w:type="dxa"/>
          </w:tcPr>
          <w:p w14:paraId="73621615" w14:textId="77777777" w:rsidR="00297AE4" w:rsidRDefault="00297AE4" w:rsidP="00297AE4">
            <w:pPr>
              <w:pStyle w:val="TableParagraph"/>
              <w:spacing w:line="270" w:lineRule="atLeast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Working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as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applied</w:t>
            </w:r>
            <w:r>
              <w:rPr>
                <w:color w:val="606264"/>
                <w:spacing w:val="-7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medical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statistician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within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academia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or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the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 xml:space="preserve">pharmaceutical </w:t>
            </w:r>
            <w:r>
              <w:rPr>
                <w:color w:val="606264"/>
                <w:spacing w:val="-2"/>
                <w:sz w:val="24"/>
              </w:rPr>
              <w:t>industry</w:t>
            </w:r>
          </w:p>
        </w:tc>
        <w:tc>
          <w:tcPr>
            <w:tcW w:w="1560" w:type="dxa"/>
          </w:tcPr>
          <w:p w14:paraId="14F615BF" w14:textId="77777777" w:rsidR="00297AE4" w:rsidRDefault="00297AE4" w:rsidP="00297AE4">
            <w:pPr>
              <w:pStyle w:val="TableParagraph"/>
              <w:spacing w:before="139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Desirable</w:t>
            </w:r>
          </w:p>
        </w:tc>
      </w:tr>
      <w:tr w:rsidR="00297AE4" w14:paraId="3DAFCEC0" w14:textId="77777777" w:rsidTr="00AF7D49">
        <w:trPr>
          <w:trHeight w:val="403"/>
        </w:trPr>
        <w:tc>
          <w:tcPr>
            <w:tcW w:w="9211" w:type="dxa"/>
          </w:tcPr>
          <w:p w14:paraId="6D40B73A" w14:textId="6B5E74BE" w:rsidR="00297AE4" w:rsidRDefault="00297AE4" w:rsidP="00297AE4">
            <w:pPr>
              <w:pStyle w:val="TableParagraph"/>
              <w:spacing w:line="270" w:lineRule="atLeast"/>
              <w:ind w:left="35"/>
              <w:rPr>
                <w:color w:val="606264"/>
                <w:sz w:val="24"/>
              </w:rPr>
            </w:pPr>
            <w:r w:rsidRPr="00AF7D49">
              <w:rPr>
                <w:color w:val="606264"/>
                <w:sz w:val="24"/>
              </w:rPr>
              <w:t>Experience in teaching or training statistical concepts to a non-statistical audience</w:t>
            </w:r>
            <w:r w:rsidRPr="00E345D6">
              <w:t xml:space="preserve"> </w:t>
            </w:r>
          </w:p>
        </w:tc>
        <w:tc>
          <w:tcPr>
            <w:tcW w:w="1560" w:type="dxa"/>
          </w:tcPr>
          <w:p w14:paraId="66C20E69" w14:textId="7E92902F" w:rsidR="00297AE4" w:rsidRDefault="00297AE4" w:rsidP="00297AE4">
            <w:pPr>
              <w:pStyle w:val="TableParagraph"/>
              <w:spacing w:line="270" w:lineRule="atLeast"/>
              <w:ind w:left="6"/>
              <w:rPr>
                <w:color w:val="606264"/>
                <w:spacing w:val="-2"/>
                <w:sz w:val="24"/>
              </w:rPr>
            </w:pPr>
            <w:r w:rsidRPr="00AF7D49">
              <w:rPr>
                <w:color w:val="606264"/>
                <w:sz w:val="24"/>
              </w:rPr>
              <w:t>Desirable</w:t>
            </w:r>
          </w:p>
        </w:tc>
      </w:tr>
    </w:tbl>
    <w:p w14:paraId="6CC30C89" w14:textId="77777777" w:rsidR="00A029CD" w:rsidRDefault="00A029CD" w:rsidP="00A029CD">
      <w:pPr>
        <w:pStyle w:val="BodyText"/>
        <w:spacing w:before="263"/>
        <w:rPr>
          <w:sz w:val="28"/>
        </w:rPr>
      </w:pPr>
    </w:p>
    <w:p w14:paraId="11C4DA89" w14:textId="77777777" w:rsidR="00A029CD" w:rsidRDefault="00A029CD" w:rsidP="00A029CD">
      <w:pPr>
        <w:ind w:left="247"/>
        <w:rPr>
          <w:sz w:val="28"/>
        </w:rPr>
      </w:pPr>
      <w:r>
        <w:rPr>
          <w:color w:val="F8A000"/>
          <w:spacing w:val="-2"/>
          <w:sz w:val="28"/>
        </w:rPr>
        <w:t>General</w:t>
      </w:r>
    </w:p>
    <w:p w14:paraId="48006980" w14:textId="77777777" w:rsidR="00A029CD" w:rsidRDefault="00A029CD" w:rsidP="00A029CD">
      <w:pPr>
        <w:pStyle w:val="BodyText"/>
        <w:spacing w:before="1"/>
        <w:rPr>
          <w:sz w:val="6"/>
        </w:rPr>
      </w:pPr>
    </w:p>
    <w:tbl>
      <w:tblPr>
        <w:tblW w:w="0" w:type="auto"/>
        <w:tblInd w:w="257" w:type="dxa"/>
        <w:tblBorders>
          <w:top w:val="single" w:sz="4" w:space="0" w:color="F8A000"/>
          <w:left w:val="single" w:sz="4" w:space="0" w:color="F8A000"/>
          <w:bottom w:val="single" w:sz="4" w:space="0" w:color="F8A000"/>
          <w:right w:val="single" w:sz="4" w:space="0" w:color="F8A000"/>
          <w:insideH w:val="single" w:sz="4" w:space="0" w:color="F8A000"/>
          <w:insideV w:val="single" w:sz="4" w:space="0" w:color="F8A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211"/>
        <w:gridCol w:w="1560"/>
      </w:tblGrid>
      <w:tr w:rsidR="00A029CD" w14:paraId="6D8DEBB1" w14:textId="77777777" w:rsidTr="00CC3214">
        <w:trPr>
          <w:trHeight w:val="395"/>
        </w:trPr>
        <w:tc>
          <w:tcPr>
            <w:tcW w:w="9211" w:type="dxa"/>
          </w:tcPr>
          <w:p w14:paraId="52DC2206" w14:textId="77777777" w:rsidR="00A029CD" w:rsidRDefault="00A029CD" w:rsidP="00CC3214">
            <w:pPr>
              <w:pStyle w:val="TableParagraph"/>
              <w:spacing w:before="60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Ability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 work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independently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as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part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of a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pacing w:val="-4"/>
                <w:sz w:val="24"/>
              </w:rPr>
              <w:t>team</w:t>
            </w:r>
          </w:p>
        </w:tc>
        <w:tc>
          <w:tcPr>
            <w:tcW w:w="1560" w:type="dxa"/>
          </w:tcPr>
          <w:p w14:paraId="621227CE" w14:textId="77777777" w:rsidR="00A029CD" w:rsidRDefault="00A029CD" w:rsidP="00CC3214">
            <w:pPr>
              <w:pStyle w:val="TableParagraph"/>
              <w:spacing w:before="60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A029CD" w14:paraId="78513B9E" w14:textId="77777777" w:rsidTr="00CC3214">
        <w:trPr>
          <w:trHeight w:val="551"/>
        </w:trPr>
        <w:tc>
          <w:tcPr>
            <w:tcW w:w="9211" w:type="dxa"/>
          </w:tcPr>
          <w:p w14:paraId="7897C7AE" w14:textId="77777777" w:rsidR="00A029CD" w:rsidRDefault="00A029CD" w:rsidP="00CC3214">
            <w:pPr>
              <w:pStyle w:val="TableParagraph"/>
              <w:spacing w:line="270" w:lineRule="atLeast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Ability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project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positive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professional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image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of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the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ICR-CTSU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</w:t>
            </w:r>
            <w:r>
              <w:rPr>
                <w:color w:val="606264"/>
                <w:spacing w:val="-2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both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ICR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 external collaborators</w:t>
            </w:r>
          </w:p>
        </w:tc>
        <w:tc>
          <w:tcPr>
            <w:tcW w:w="1560" w:type="dxa"/>
          </w:tcPr>
          <w:p w14:paraId="71D44B14" w14:textId="77777777" w:rsidR="00A029CD" w:rsidRDefault="00A029CD" w:rsidP="00CC3214">
            <w:pPr>
              <w:pStyle w:val="TableParagraph"/>
              <w:spacing w:before="139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A029CD" w14:paraId="366E9600" w14:textId="77777777" w:rsidTr="00CC3214">
        <w:trPr>
          <w:trHeight w:val="554"/>
        </w:trPr>
        <w:tc>
          <w:tcPr>
            <w:tcW w:w="9211" w:type="dxa"/>
          </w:tcPr>
          <w:p w14:paraId="5F691841" w14:textId="77777777" w:rsidR="00A029CD" w:rsidRDefault="00A029CD" w:rsidP="00CC3214">
            <w:pPr>
              <w:pStyle w:val="TableParagraph"/>
              <w:spacing w:line="270" w:lineRule="atLeast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Ability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maintain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adherence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written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procedures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clinical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regulatory standards applicable to ICR-CTSU clinical trials</w:t>
            </w:r>
          </w:p>
        </w:tc>
        <w:tc>
          <w:tcPr>
            <w:tcW w:w="1560" w:type="dxa"/>
          </w:tcPr>
          <w:p w14:paraId="5DD45931" w14:textId="77777777" w:rsidR="00A029CD" w:rsidRDefault="00A029CD" w:rsidP="00CC3214">
            <w:pPr>
              <w:pStyle w:val="TableParagraph"/>
              <w:spacing w:before="139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Essential</w:t>
            </w:r>
          </w:p>
        </w:tc>
      </w:tr>
      <w:tr w:rsidR="00A029CD" w14:paraId="0CCE3660" w14:textId="77777777" w:rsidTr="00CC3214">
        <w:trPr>
          <w:trHeight w:val="395"/>
        </w:trPr>
        <w:tc>
          <w:tcPr>
            <w:tcW w:w="9211" w:type="dxa"/>
          </w:tcPr>
          <w:p w14:paraId="4B7D58BD" w14:textId="77777777" w:rsidR="00A029CD" w:rsidRDefault="00A029CD" w:rsidP="00CC3214">
            <w:pPr>
              <w:pStyle w:val="TableParagraph"/>
              <w:spacing w:before="60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Experience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of</w:t>
            </w:r>
            <w:r>
              <w:rPr>
                <w:color w:val="606264"/>
                <w:spacing w:val="-6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handling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sensitive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and</w:t>
            </w:r>
            <w:r>
              <w:rPr>
                <w:color w:val="606264"/>
                <w:spacing w:val="-5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confidential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pacing w:val="-2"/>
                <w:sz w:val="24"/>
              </w:rPr>
              <w:t>information</w:t>
            </w:r>
          </w:p>
        </w:tc>
        <w:tc>
          <w:tcPr>
            <w:tcW w:w="1560" w:type="dxa"/>
          </w:tcPr>
          <w:p w14:paraId="22C2233A" w14:textId="77777777" w:rsidR="00A029CD" w:rsidRDefault="00A029CD" w:rsidP="00CC3214">
            <w:pPr>
              <w:pStyle w:val="TableParagraph"/>
              <w:spacing w:before="60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Desirable</w:t>
            </w:r>
          </w:p>
        </w:tc>
      </w:tr>
      <w:tr w:rsidR="00A029CD" w14:paraId="7CD54DEC" w14:textId="77777777" w:rsidTr="00CC3214">
        <w:trPr>
          <w:trHeight w:val="397"/>
        </w:trPr>
        <w:tc>
          <w:tcPr>
            <w:tcW w:w="9211" w:type="dxa"/>
          </w:tcPr>
          <w:p w14:paraId="5E08AD3B" w14:textId="77777777" w:rsidR="00A029CD" w:rsidRDefault="00A029CD" w:rsidP="00CC3214">
            <w:pPr>
              <w:pStyle w:val="TableParagraph"/>
              <w:spacing w:before="60"/>
              <w:ind w:left="35"/>
              <w:rPr>
                <w:sz w:val="24"/>
              </w:rPr>
            </w:pPr>
            <w:r>
              <w:rPr>
                <w:color w:val="606264"/>
                <w:sz w:val="24"/>
              </w:rPr>
              <w:t>Motivated</w:t>
            </w:r>
            <w:r>
              <w:rPr>
                <w:color w:val="606264"/>
                <w:spacing w:val="-4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to</w:t>
            </w:r>
            <w:r>
              <w:rPr>
                <w:color w:val="606264"/>
                <w:spacing w:val="-3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publish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z w:val="24"/>
              </w:rPr>
              <w:t>independent</w:t>
            </w:r>
            <w:r>
              <w:rPr>
                <w:color w:val="606264"/>
                <w:spacing w:val="-1"/>
                <w:sz w:val="24"/>
              </w:rPr>
              <w:t xml:space="preserve"> </w:t>
            </w:r>
            <w:r>
              <w:rPr>
                <w:color w:val="606264"/>
                <w:spacing w:val="-2"/>
                <w:sz w:val="24"/>
              </w:rPr>
              <w:t>research</w:t>
            </w:r>
          </w:p>
        </w:tc>
        <w:tc>
          <w:tcPr>
            <w:tcW w:w="1560" w:type="dxa"/>
          </w:tcPr>
          <w:p w14:paraId="0DEA9EA8" w14:textId="77777777" w:rsidR="00A029CD" w:rsidRDefault="00A029CD" w:rsidP="00CC3214">
            <w:pPr>
              <w:pStyle w:val="TableParagraph"/>
              <w:spacing w:before="60"/>
              <w:ind w:left="4"/>
              <w:rPr>
                <w:sz w:val="24"/>
              </w:rPr>
            </w:pPr>
            <w:r>
              <w:rPr>
                <w:color w:val="606264"/>
                <w:spacing w:val="-2"/>
                <w:sz w:val="24"/>
              </w:rPr>
              <w:t>Desirable</w:t>
            </w:r>
          </w:p>
        </w:tc>
      </w:tr>
    </w:tbl>
    <w:p w14:paraId="013DF74E" w14:textId="77777777" w:rsidR="009C0A8F" w:rsidRDefault="009C0A8F" w:rsidP="00051544">
      <w:pPr>
        <w:pStyle w:val="Heading1Fullwidthpage"/>
      </w:pPr>
    </w:p>
    <w:p w14:paraId="22BA0A16" w14:textId="25B47701" w:rsidR="00461FB2" w:rsidRDefault="00175A70" w:rsidP="00175A70">
      <w:pPr>
        <w:pStyle w:val="Heading1"/>
        <w:ind w:left="426" w:firstLine="283"/>
      </w:pPr>
      <w:r w:rsidRPr="00461FB2">
        <w:rPr>
          <w:noProof/>
        </w:rPr>
        <w:lastRenderedPageBreak/>
        <w:drawing>
          <wp:inline distT="0" distB="0" distL="0" distR="0" wp14:anchorId="17463716" wp14:editId="7BBBF2AC">
            <wp:extent cx="5514975" cy="7781925"/>
            <wp:effectExtent l="0" t="0" r="9525" b="9525"/>
            <wp:docPr id="6410128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78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935E9" w14:textId="54543C8B" w:rsidR="00461FB2" w:rsidRPr="00A3078F" w:rsidRDefault="00461FB2" w:rsidP="00612A27">
      <w:pPr>
        <w:ind w:left="426" w:firstLine="992"/>
      </w:pPr>
    </w:p>
    <w:p w14:paraId="693C0746" w14:textId="77777777" w:rsidR="00336220" w:rsidRDefault="00336220" w:rsidP="00185477"/>
    <w:p w14:paraId="30C4B37F" w14:textId="60BB8EDB" w:rsidR="00336220" w:rsidRDefault="00130E9E" w:rsidP="00185477">
      <w:r w:rsidRPr="00130E9E">
        <w:rPr>
          <w:noProof/>
        </w:rPr>
        <w:drawing>
          <wp:inline distT="0" distB="0" distL="0" distR="0" wp14:anchorId="10C10FE7" wp14:editId="4A6A07D7">
            <wp:extent cx="6838950" cy="5438775"/>
            <wp:effectExtent l="0" t="0" r="0" b="9525"/>
            <wp:docPr id="7035408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4FE85" w14:textId="77777777" w:rsidR="00336220" w:rsidRDefault="00336220" w:rsidP="00185477"/>
    <w:p w14:paraId="3281A901" w14:textId="77777777" w:rsidR="00336220" w:rsidRDefault="00336220" w:rsidP="00185477"/>
    <w:p w14:paraId="126D62ED" w14:textId="77777777" w:rsidR="00336220" w:rsidRPr="00A7258E" w:rsidRDefault="00336220" w:rsidP="00185477"/>
    <w:sectPr w:rsidR="00336220" w:rsidRPr="00A7258E" w:rsidSect="00461FB2">
      <w:headerReference w:type="default" r:id="rId35"/>
      <w:pgSz w:w="11901" w:h="16840"/>
      <w:pgMar w:top="2269" w:right="567" w:bottom="851" w:left="426" w:header="567" w:footer="454" w:gutter="0"/>
      <w:cols w:space="708"/>
      <w:titlePg/>
      <w:docGrid w:linePitch="25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EF3C16" w14:textId="77777777" w:rsidR="005B149C" w:rsidRDefault="005B149C">
      <w:r>
        <w:separator/>
      </w:r>
    </w:p>
  </w:endnote>
  <w:endnote w:type="continuationSeparator" w:id="0">
    <w:p w14:paraId="1003E893" w14:textId="77777777" w:rsidR="005B149C" w:rsidRDefault="005B14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">
    <w:panose1 w:val="02070409020205020404"/>
    <w:charset w:val="00"/>
    <w:family w:val="auto"/>
    <w:notTrueType/>
    <w:pitch w:val="variable"/>
    <w:sig w:usb0="00000003" w:usb1="00000000" w:usb2="00000000" w:usb3="00000000" w:csb0="0000000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 (Body CS)">
    <w:altName w:val="Times New Roman"/>
    <w:charset w:val="00"/>
    <w:family w:val="roman"/>
    <w:pitch w:val="variable"/>
    <w:sig w:usb0="E0002AFF" w:usb1="C0007841" w:usb2="00000009" w:usb3="00000000" w:csb0="000001FF" w:csb1="00000000"/>
  </w:font>
  <w:font w:name="Replica Pro Regular">
    <w:altName w:val="Corbel"/>
    <w:panose1 w:val="00000000000000000000"/>
    <w:charset w:val="4D"/>
    <w:family w:val="swiss"/>
    <w:notTrueType/>
    <w:pitch w:val="variable"/>
    <w:sig w:usb0="A00000BF" w:usb1="4000206A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97096715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CEBCBA0" w14:textId="1D7EF152" w:rsidR="00565215" w:rsidRPr="00DD7401" w:rsidRDefault="00DD7401" w:rsidP="00372245">
        <w:pPr>
          <w:pStyle w:val="Footer"/>
          <w:jc w:val="right"/>
          <w:rPr>
            <w:rFonts w:ascii="Replica Pro Regular" w:hAnsi="Replica Pro Regular"/>
            <w:color w:val="616365" w:themeColor="text2"/>
            <w:sz w:val="18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6D3CF4"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4CC65A" w14:textId="77777777" w:rsidR="006F2603" w:rsidRDefault="006F2603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408686402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D3CB555" w14:textId="77777777" w:rsidR="006F2603" w:rsidRPr="00DD7401" w:rsidRDefault="006F2603" w:rsidP="00372245">
        <w:pPr>
          <w:pStyle w:val="Footer"/>
          <w:jc w:val="right"/>
          <w:rPr>
            <w:rFonts w:ascii="Replica Pro Regular" w:hAnsi="Replica Pro Regular"/>
            <w:color w:val="616365" w:themeColor="text2"/>
            <w:sz w:val="18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3</w:t>
        </w:r>
        <w:r>
          <w:rPr>
            <w:rStyle w:val="PageNumber"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E9EAD7" w14:textId="77777777" w:rsidR="006F2603" w:rsidRDefault="006F260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52EE5C" w14:textId="77777777" w:rsidR="005B149C" w:rsidRDefault="005B149C">
      <w:r>
        <w:separator/>
      </w:r>
    </w:p>
  </w:footnote>
  <w:footnote w:type="continuationSeparator" w:id="0">
    <w:p w14:paraId="451ED61D" w14:textId="77777777" w:rsidR="005B149C" w:rsidRDefault="005B14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964C58" w14:textId="4C04EF98" w:rsidR="00611146" w:rsidRDefault="00A2159F" w:rsidP="00611146">
    <w:pPr>
      <w:spacing w:before="3"/>
      <w:ind w:left="-3544" w:hanging="142"/>
    </w:pPr>
    <w:r w:rsidRPr="00781695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460096" behindDoc="0" locked="0" layoutInCell="1" allowOverlap="1" wp14:anchorId="704373F8" wp14:editId="737A6F5B">
              <wp:simplePos x="0" y="0"/>
              <wp:positionH relativeFrom="page">
                <wp:posOffset>374650</wp:posOffset>
              </wp:positionH>
              <wp:positionV relativeFrom="page">
                <wp:posOffset>309880</wp:posOffset>
              </wp:positionV>
              <wp:extent cx="6818630" cy="82550"/>
              <wp:effectExtent l="0" t="0" r="1270" b="6350"/>
              <wp:wrapNone/>
              <wp:docPr id="5" name="AutoShap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18630" cy="82550"/>
                      </a:xfrm>
                      <a:prstGeom prst="octagon">
                        <a:avLst>
                          <a:gd name="adj" fmla="val 25384"/>
                        </a:avLst>
                      </a:prstGeom>
                      <a:solidFill>
                        <a:schemeClr val="accent2"/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60C35E" id="_x0000_t10" coordsize="21600,21600" o:spt="10" adj="6326" path="m@0,l0@0,0@2@0,21600@1,21600,21600@2,21600@0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0,0,21600,21600;2700,2700,18900,18900;5400,5400,16200,16200"/>
              <v:handles>
                <v:h position="#0,topLeft" switch="" xrange="0,10800"/>
              </v:handles>
            </v:shapetype>
            <v:shape id="AutoShape 37" o:spid="_x0000_s1026" type="#_x0000_t10" style="position:absolute;margin-left:29.5pt;margin-top:24.4pt;width:536.9pt;height:6.5pt;z-index:25146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" adj="5483" fillcolor="#f9a100 [3205]" stroked="f">
              <v:textbox inset=",7.2pt,,7.2pt"/>
              <w10:wrap anchorx="page" anchory="page"/>
            </v:shape>
          </w:pict>
        </mc:Fallback>
      </mc:AlternateContent>
    </w:r>
    <w:r w:rsidR="00611146" w:rsidRPr="00611146">
      <w:rPr>
        <w:noProof/>
        <w:lang w:eastAsia="en-GB"/>
      </w:rPr>
      <w:t xml:space="preserve"> </w:t>
    </w:r>
    <w:r w:rsidR="00611146" w:rsidRPr="00781695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12512" behindDoc="0" locked="0" layoutInCell="1" allowOverlap="1" wp14:anchorId="79C41FFB" wp14:editId="740BCABB">
              <wp:simplePos x="0" y="0"/>
              <wp:positionH relativeFrom="page">
                <wp:posOffset>374650</wp:posOffset>
              </wp:positionH>
              <wp:positionV relativeFrom="page">
                <wp:posOffset>309880</wp:posOffset>
              </wp:positionV>
              <wp:extent cx="6818630" cy="82550"/>
              <wp:effectExtent l="0" t="0" r="1270" b="6350"/>
              <wp:wrapNone/>
              <wp:docPr id="1848380027" name="AutoShap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18630" cy="82550"/>
                      </a:xfrm>
                      <a:prstGeom prst="octagon">
                        <a:avLst>
                          <a:gd name="adj" fmla="val 25384"/>
                        </a:avLst>
                      </a:prstGeom>
                      <a:solidFill>
                        <a:schemeClr val="accent2"/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C9B65A5" id="_x0000_t10" coordsize="21600,21600" o:spt="10" adj="6326" path="m@0,l0@0,0@2@0,21600@1,21600,21600@2,21600@0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0,0,21600,21600;2700,2700,18900,18900;5400,5400,16200,16200"/>
              <v:handles>
                <v:h position="#0,topLeft" switch="" xrange="0,10800"/>
              </v:handles>
            </v:shapetype>
            <v:shape id="AutoShape 37" o:spid="_x0000_s1026" type="#_x0000_t10" style="position:absolute;margin-left:29.5pt;margin-top:24.4pt;width:536.9pt;height:6.5pt;z-index: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" adj="5483" fillcolor="#f9a100 [3205]" stroked="f">
              <v:textbox inset=",7.2pt,,7.2pt"/>
              <w10:wrap anchorx="page" anchory="page"/>
            </v:shape>
          </w:pict>
        </mc:Fallback>
      </mc:AlternateContent>
    </w:r>
    <w:r w:rsidR="00611146">
      <w:rPr>
        <w:color w:val="F8A000"/>
        <w:sz w:val="50"/>
      </w:rPr>
      <w:t>Trials</w:t>
    </w:r>
    <w:r w:rsidR="00611146">
      <w:rPr>
        <w:color w:val="F8A000"/>
        <w:spacing w:val="-26"/>
        <w:sz w:val="50"/>
      </w:rPr>
      <w:t xml:space="preserve"> </w:t>
    </w:r>
    <w:r w:rsidR="00611146">
      <w:rPr>
        <w:color w:val="F8A000"/>
        <w:sz w:val="50"/>
      </w:rPr>
      <w:t>Methodologist/Senior</w:t>
    </w:r>
    <w:r w:rsidR="00611146">
      <w:rPr>
        <w:color w:val="F8A000"/>
        <w:spacing w:val="-27"/>
        <w:sz w:val="50"/>
      </w:rPr>
      <w:t xml:space="preserve"> </w:t>
    </w:r>
    <w:r w:rsidR="00611146">
      <w:rPr>
        <w:color w:val="F8A000"/>
        <w:sz w:val="50"/>
      </w:rPr>
      <w:t>Trials</w:t>
    </w:r>
    <w:r w:rsidR="00611146">
      <w:rPr>
        <w:color w:val="F8A000"/>
        <w:spacing w:val="-27"/>
        <w:sz w:val="50"/>
      </w:rPr>
      <w:t xml:space="preserve"> </w:t>
    </w:r>
    <w:r w:rsidR="00611146">
      <w:rPr>
        <w:color w:val="F8A000"/>
        <w:spacing w:val="-2"/>
        <w:sz w:val="50"/>
      </w:rPr>
      <w:t>Methodologist</w:t>
    </w:r>
    <w:r w:rsidR="00611146">
      <w:t xml:space="preserve"> </w:t>
    </w:r>
  </w:p>
  <w:p w14:paraId="523921AE" w14:textId="4F07B16B" w:rsidR="00512BC7" w:rsidRPr="00725E41" w:rsidRDefault="00147381" w:rsidP="00611146">
    <w:pPr>
      <w:pStyle w:val="HeaderSubtitle"/>
      <w:ind w:left="-3544"/>
    </w:pPr>
    <w:r w:rsidRPr="00781695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0814C9B5" wp14:editId="5DEC5027">
              <wp:simplePos x="0" y="0"/>
              <wp:positionH relativeFrom="page">
                <wp:posOffset>388620</wp:posOffset>
              </wp:positionH>
              <wp:positionV relativeFrom="page">
                <wp:posOffset>1584960</wp:posOffset>
              </wp:positionV>
              <wp:extent cx="6818630" cy="82550"/>
              <wp:effectExtent l="0" t="0" r="1270" b="0"/>
              <wp:wrapNone/>
              <wp:docPr id="106" name="AutoShap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18630" cy="82550"/>
                      </a:xfrm>
                      <a:prstGeom prst="octagon">
                        <a:avLst>
                          <a:gd name="adj" fmla="val 25384"/>
                        </a:avLst>
                      </a:prstGeom>
                      <a:solidFill>
                        <a:schemeClr val="bg1">
                          <a:lumMod val="85000"/>
                        </a:schemeClr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000388A" id="AutoShape 37" o:spid="_x0000_s1026" type="#_x0000_t10" style="position:absolute;margin-left:30.6pt;margin-top:124.8pt;width:536.9pt;height:6.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" adj="5483" fillcolor="#d8d8d8 [2732]" stroked="f">
              <v:textbox inset=",7.2pt,,7.2pt"/>
              <w10:wrap anchorx="page" anchory="page"/>
            </v:shape>
          </w:pict>
        </mc:Fallback>
      </mc:AlternateContent>
    </w:r>
    <w:r w:rsidR="00611146">
      <w:fldChar w:fldCharType="begin"/>
    </w:r>
    <w:r w:rsidR="00611146">
      <w:instrText xml:space="preserve"> STYLEREF "Front cover subtitle_" \* MERGEFORMAT </w:instrText>
    </w:r>
    <w:r w:rsidR="00611146">
      <w:fldChar w:fldCharType="separate"/>
    </w:r>
    <w:r w:rsidR="00611146">
      <w:rPr>
        <w:noProof/>
      </w:rPr>
      <w:t>Candidate Information</w:t>
    </w:r>
    <w:r w:rsidR="00611146"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7BAFB3" w14:textId="3B274D18" w:rsidR="00F705A1" w:rsidRPr="00C34F30" w:rsidRDefault="00147381" w:rsidP="00F705A1">
    <w:pPr>
      <w:pStyle w:val="Header"/>
    </w:pPr>
    <w:r w:rsidRPr="00C34F30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91168" behindDoc="0" locked="0" layoutInCell="1" allowOverlap="1" wp14:anchorId="2590483D" wp14:editId="2A29080A">
              <wp:simplePos x="0" y="0"/>
              <wp:positionH relativeFrom="page">
                <wp:posOffset>2749550</wp:posOffset>
              </wp:positionH>
              <wp:positionV relativeFrom="page">
                <wp:posOffset>1334770</wp:posOffset>
              </wp:positionV>
              <wp:extent cx="4507200" cy="82800"/>
              <wp:effectExtent l="0" t="0" r="1905" b="6350"/>
              <wp:wrapNone/>
              <wp:docPr id="8" name="AutoShape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507200" cy="82800"/>
                      </a:xfrm>
                      <a:prstGeom prst="octagon">
                        <a:avLst>
                          <a:gd name="adj" fmla="val 25384"/>
                        </a:avLst>
                      </a:prstGeom>
                      <a:solidFill>
                        <a:schemeClr val="accent2"/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CDAFB2" id="_x0000_t10" coordsize="21600,21600" o:spt="10" adj="6326" path="m@0,l0@0,0@2@0,21600@1,21600,21600@2,21600@0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0,0,21600,21600;2700,2700,18900,18900;5400,5400,16200,16200"/>
              <v:handles>
                <v:h position="#0,topLeft" switch="" xrange="0,10800"/>
              </v:handles>
            </v:shapetype>
            <v:shape id="AutoShape 38" o:spid="_x0000_s1026" type="#_x0000_t10" style="position:absolute;margin-left:216.5pt;margin-top:105.1pt;width:354.9pt;height:6.5pt;z-index:25159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" adj="5483" fillcolor="#f9a100 [3205]" stroked="f">
              <v:textbox inset=",7.2pt,,7.2pt"/>
              <w10:wrap anchorx="page" anchory="page"/>
            </v:shape>
          </w:pict>
        </mc:Fallback>
      </mc:AlternateContent>
    </w:r>
    <w:r w:rsidR="00D81677">
      <w:rPr>
        <w:noProof/>
        <w:lang w:eastAsia="en-GB"/>
      </w:rPr>
      <w:drawing>
        <wp:anchor distT="0" distB="0" distL="114300" distR="114300" simplePos="0" relativeHeight="251659264" behindDoc="0" locked="0" layoutInCell="1" allowOverlap="1" wp14:anchorId="0B2F0347" wp14:editId="319404FD">
          <wp:simplePos x="0" y="0"/>
          <wp:positionH relativeFrom="column">
            <wp:posOffset>-2340610</wp:posOffset>
          </wp:positionH>
          <wp:positionV relativeFrom="page">
            <wp:posOffset>360045</wp:posOffset>
          </wp:positionV>
          <wp:extent cx="2851200" cy="554400"/>
          <wp:effectExtent l="0" t="0" r="0" b="4445"/>
          <wp:wrapNone/>
          <wp:docPr id="902970324" name="Picture 902970324" descr="ICR_F_Col_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CR_F_Col_RGB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851200" cy="554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5088D7" w14:textId="77777777" w:rsidR="006F2603" w:rsidRDefault="006F2603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3B63F6" w14:textId="22F479AE" w:rsidR="00A029CD" w:rsidRDefault="00A029CD" w:rsidP="0045467E">
    <w:pPr>
      <w:tabs>
        <w:tab w:val="left" w:pos="851"/>
        <w:tab w:val="center" w:pos="3807"/>
      </w:tabs>
      <w:spacing w:before="3"/>
      <w:ind w:left="1701" w:hanging="1417"/>
      <w:jc w:val="both"/>
    </w:pPr>
    <w:r w:rsidRPr="00781695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95104" behindDoc="0" locked="0" layoutInCell="1" allowOverlap="1" wp14:anchorId="0D46E8CA" wp14:editId="2B6FB292">
              <wp:simplePos x="0" y="0"/>
              <wp:positionH relativeFrom="page">
                <wp:posOffset>374650</wp:posOffset>
              </wp:positionH>
              <wp:positionV relativeFrom="page">
                <wp:posOffset>167005</wp:posOffset>
              </wp:positionV>
              <wp:extent cx="6818630" cy="82550"/>
              <wp:effectExtent l="0" t="0" r="1270" b="0"/>
              <wp:wrapNone/>
              <wp:docPr id="2110872779" name="AutoShap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18630" cy="82550"/>
                      </a:xfrm>
                      <a:prstGeom prst="octagon">
                        <a:avLst>
                          <a:gd name="adj" fmla="val 25384"/>
                        </a:avLst>
                      </a:prstGeom>
                      <a:solidFill>
                        <a:schemeClr val="accent2"/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D4B2B55" id="_x0000_t10" coordsize="21600,21600" o:spt="10" adj="6326" path="m@0,l0@0,0@2@0,21600@1,21600,21600@2,21600@0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0,0,21600,21600;2700,2700,18900,18900;5400,5400,16200,16200"/>
              <v:handles>
                <v:h position="#0,topLeft" switch="" xrange="0,10800"/>
              </v:handles>
            </v:shapetype>
            <v:shape id="AutoShape 37" o:spid="_x0000_s1026" type="#_x0000_t10" style="position:absolute;margin-left:29.5pt;margin-top:13.15pt;width:536.9pt;height:6.5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" adj="5483" fillcolor="#f9a100 [3205]" stroked="f">
              <v:textbox inset=",7.2pt,,7.2pt"/>
              <w10:wrap anchorx="page" anchory="page"/>
            </v:shape>
          </w:pict>
        </mc:Fallback>
      </mc:AlternateContent>
    </w:r>
    <w:r>
      <w:rPr>
        <w:color w:val="F8A000"/>
        <w:sz w:val="50"/>
      </w:rPr>
      <w:t>Trials</w:t>
    </w:r>
    <w:r>
      <w:rPr>
        <w:color w:val="F8A000"/>
        <w:spacing w:val="-26"/>
        <w:sz w:val="50"/>
      </w:rPr>
      <w:t xml:space="preserve"> </w:t>
    </w:r>
    <w:r>
      <w:rPr>
        <w:color w:val="F8A000"/>
        <w:sz w:val="50"/>
      </w:rPr>
      <w:t>Methodologist</w:t>
    </w:r>
    <w:r>
      <w:t xml:space="preserve"> </w:t>
    </w:r>
  </w:p>
  <w:p w14:paraId="00769675" w14:textId="289C2AA4" w:rsidR="00A029CD" w:rsidRPr="00725E41" w:rsidRDefault="00A029CD" w:rsidP="0045467E">
    <w:pPr>
      <w:pStyle w:val="HeaderSubtitle"/>
      <w:ind w:left="426" w:hanging="142"/>
    </w:pPr>
    <w:r>
      <w:rPr>
        <w:noProof/>
      </w:rPr>
      <w:fldChar w:fldCharType="begin"/>
    </w:r>
    <w:r>
      <w:rPr>
        <w:noProof/>
      </w:rPr>
      <w:instrText xml:space="preserve"> STYLEREF "Front cover subtitle_" \* MERGEFORMAT </w:instrText>
    </w:r>
    <w:r>
      <w:rPr>
        <w:noProof/>
      </w:rPr>
      <w:fldChar w:fldCharType="separate"/>
    </w:r>
    <w:r w:rsidR="00914E6A">
      <w:rPr>
        <w:noProof/>
      </w:rPr>
      <w:t>Candidate Information</w:t>
    </w:r>
    <w:r>
      <w:rPr>
        <w:noProof/>
      </w:rPr>
      <w:fldChar w:fldCharType="end"/>
    </w:r>
  </w:p>
  <w:p w14:paraId="15C19415" w14:textId="1805697D" w:rsidR="006F2603" w:rsidRPr="00725E41" w:rsidRDefault="0045467E" w:rsidP="00126B1B">
    <w:pPr>
      <w:pStyle w:val="Header"/>
    </w:pPr>
    <w:r w:rsidRPr="00C34F30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1248" behindDoc="0" locked="0" layoutInCell="1" allowOverlap="1" wp14:anchorId="0CC7C5D3" wp14:editId="6844ECEA">
              <wp:simplePos x="0" y="0"/>
              <wp:positionH relativeFrom="margin">
                <wp:posOffset>160020</wp:posOffset>
              </wp:positionH>
              <wp:positionV relativeFrom="page">
                <wp:posOffset>1228725</wp:posOffset>
              </wp:positionV>
              <wp:extent cx="6773545" cy="45085"/>
              <wp:effectExtent l="0" t="0" r="8255" b="0"/>
              <wp:wrapNone/>
              <wp:docPr id="1398778914" name="AutoShape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773545" cy="45085"/>
                      </a:xfrm>
                      <a:prstGeom prst="octagon">
                        <a:avLst>
                          <a:gd name="adj" fmla="val 25384"/>
                        </a:avLst>
                      </a:prstGeom>
                      <a:solidFill>
                        <a:schemeClr val="tx2">
                          <a:alpha val="25000"/>
                        </a:schemeClr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26B25E" id="_x0000_t10" coordsize="21600,21600" o:spt="10" adj="6326" path="m@0,l0@0,0@2@0,21600@1,21600,21600@2,21600@0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0,0,21600,21600;2700,2700,18900,18900;5400,5400,16200,16200"/>
              <v:handles>
                <v:h position="#0,topLeft" switch="" xrange="0,10800"/>
              </v:handles>
            </v:shapetype>
            <v:shape id="AutoShape 38" o:spid="_x0000_s1026" type="#_x0000_t10" style="position:absolute;margin-left:12.6pt;margin-top:96.75pt;width:533.35pt;height:3.55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" adj="5483" fillcolor="#616365 [3215]" stroked="f">
              <v:fill opacity="16448f"/>
              <v:textbox inset=",7.2pt,,7.2pt"/>
              <w10:wrap anchorx="margin" anchory="page"/>
            </v:shape>
          </w:pict>
        </mc:Fallback>
      </mc:AlternateContent>
    </w:r>
    <w:r w:rsidR="00A029CD" w:rsidRPr="00C34F30">
      <w:rPr>
        <w:noProof/>
        <w:lang w:eastAsia="en-GB"/>
      </w:rPr>
      <w:t xml:space="preserve"> 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EBCD82" w14:textId="77777777" w:rsidR="00126B1B" w:rsidRDefault="006F2603" w:rsidP="00A029CD">
    <w:pPr>
      <w:spacing w:before="3"/>
      <w:ind w:left="-3544" w:hanging="142"/>
      <w:rPr>
        <w:color w:val="F8A000"/>
        <w:sz w:val="50"/>
      </w:rPr>
    </w:pPr>
    <w:r w:rsidRPr="00781695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97152" behindDoc="0" locked="0" layoutInCell="1" allowOverlap="1" wp14:anchorId="3CC8CAE7" wp14:editId="7E1CD1D0">
              <wp:simplePos x="0" y="0"/>
              <wp:positionH relativeFrom="page">
                <wp:posOffset>374650</wp:posOffset>
              </wp:positionH>
              <wp:positionV relativeFrom="page">
                <wp:posOffset>309880</wp:posOffset>
              </wp:positionV>
              <wp:extent cx="6818630" cy="82550"/>
              <wp:effectExtent l="0" t="0" r="1270" b="6350"/>
              <wp:wrapNone/>
              <wp:docPr id="572050019" name="AutoShap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18630" cy="82550"/>
                      </a:xfrm>
                      <a:prstGeom prst="octagon">
                        <a:avLst>
                          <a:gd name="adj" fmla="val 25384"/>
                        </a:avLst>
                      </a:prstGeom>
                      <a:solidFill>
                        <a:schemeClr val="accent2"/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B2BAC3C" id="_x0000_t10" coordsize="21600,21600" o:spt="10" adj="6326" path="m@0,l0@0,0@2@0,21600@1,21600,21600@2,21600@0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0,0,21600,21600;2700,2700,18900,18900;5400,5400,16200,16200"/>
              <v:handles>
                <v:h position="#0,topLeft" switch="" xrange="0,10800"/>
              </v:handles>
            </v:shapetype>
            <v:shape id="AutoShape 37" o:spid="_x0000_s1026" type="#_x0000_t10" style="position:absolute;margin-left:29.5pt;margin-top:24.4pt;width:536.9pt;height:6.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" adj="5483" fillcolor="#f9a100 [3205]" stroked="f">
              <v:textbox inset=",7.2pt,,7.2pt"/>
              <w10:wrap anchorx="page" anchory="page"/>
            </v:shape>
          </w:pict>
        </mc:Fallback>
      </mc:AlternateContent>
    </w:r>
    <w:r w:rsidR="00A029CD">
      <w:rPr>
        <w:color w:val="F8A000"/>
        <w:sz w:val="50"/>
      </w:rPr>
      <w:t>Trials</w:t>
    </w:r>
    <w:r w:rsidR="00A029CD">
      <w:rPr>
        <w:color w:val="F8A000"/>
        <w:spacing w:val="-26"/>
        <w:sz w:val="50"/>
      </w:rPr>
      <w:t xml:space="preserve"> </w:t>
    </w:r>
    <w:r w:rsidR="00A029CD">
      <w:rPr>
        <w:color w:val="F8A000"/>
        <w:sz w:val="50"/>
      </w:rPr>
      <w:t>Methodologist</w:t>
    </w:r>
  </w:p>
  <w:p w14:paraId="0E5F7DE9" w14:textId="3DE551C5" w:rsidR="006F2603" w:rsidRDefault="00A029CD" w:rsidP="00126B1B">
    <w:pPr>
      <w:spacing w:before="3"/>
      <w:ind w:left="-3544" w:hanging="142"/>
    </w:pPr>
    <w:r>
      <w:t xml:space="preserve"> </w:t>
    </w:r>
  </w:p>
  <w:p w14:paraId="006E100A" w14:textId="1D246BEF" w:rsidR="006F2603" w:rsidRPr="00725E41" w:rsidRDefault="006F2603" w:rsidP="003C76C1">
    <w:pPr>
      <w:pStyle w:val="HeaderSubtitle"/>
    </w:pPr>
    <w:r w:rsidRPr="00C34F30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98176" behindDoc="0" locked="0" layoutInCell="1" allowOverlap="1" wp14:anchorId="32AA1252" wp14:editId="418DB412">
              <wp:simplePos x="0" y="0"/>
              <wp:positionH relativeFrom="margin">
                <wp:posOffset>-2262505</wp:posOffset>
              </wp:positionH>
              <wp:positionV relativeFrom="page">
                <wp:posOffset>1352550</wp:posOffset>
              </wp:positionV>
              <wp:extent cx="6773545" cy="45719"/>
              <wp:effectExtent l="0" t="0" r="8255" b="0"/>
              <wp:wrapNone/>
              <wp:docPr id="218712538" name="AutoShape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773545" cy="45719"/>
                      </a:xfrm>
                      <a:prstGeom prst="octagon">
                        <a:avLst>
                          <a:gd name="adj" fmla="val 25384"/>
                        </a:avLst>
                      </a:prstGeom>
                      <a:solidFill>
                        <a:schemeClr val="tx2">
                          <a:alpha val="25000"/>
                        </a:schemeClr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7A07118" id="AutoShape 38" o:spid="_x0000_s1026" type="#_x0000_t10" style="position:absolute;margin-left:-178.15pt;margin-top:106.5pt;width:533.35pt;height:3.6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" adj="5483" fillcolor="#616365 [3215]" stroked="f">
              <v:fill opacity="16448f"/>
              <v:textbox inset=",7.2pt,,7.2pt"/>
              <w10:wrap anchorx="margin" anchory="page"/>
            </v:shape>
          </w:pict>
        </mc:Fallback>
      </mc:AlternateContent>
    </w:r>
    <w:r>
      <w:rPr>
        <w:noProof/>
      </w:rPr>
      <w:fldChar w:fldCharType="begin"/>
    </w:r>
    <w:r>
      <w:rPr>
        <w:noProof/>
      </w:rPr>
      <w:instrText xml:space="preserve"> STYLEREF "Front cover subtitle_" \* MERGEFORMAT </w:instrText>
    </w:r>
    <w:r>
      <w:rPr>
        <w:noProof/>
      </w:rPr>
      <w:fldChar w:fldCharType="separate"/>
    </w:r>
    <w:r w:rsidR="00914E6A">
      <w:rPr>
        <w:noProof/>
      </w:rPr>
      <w:t>Candidate Information</w:t>
    </w:r>
    <w:r>
      <w:rPr>
        <w:noProof/>
      </w:rPr>
      <w:fldChar w:fldCharType="end"/>
    </w:r>
  </w:p>
  <w:p w14:paraId="196A128C" w14:textId="77777777" w:rsidR="006F2603" w:rsidRPr="00C34F30" w:rsidRDefault="006F2603" w:rsidP="00F705A1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22ECC3" w14:textId="1406BA1C" w:rsidR="00A029CD" w:rsidRDefault="00A029CD" w:rsidP="00A029CD">
    <w:pPr>
      <w:spacing w:before="3"/>
      <w:ind w:left="-142" w:firstLine="142"/>
      <w:jc w:val="both"/>
    </w:pPr>
    <w:r w:rsidRPr="00781695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6368" behindDoc="0" locked="0" layoutInCell="1" allowOverlap="1" wp14:anchorId="232B56C8" wp14:editId="50AD0A80">
              <wp:simplePos x="0" y="0"/>
              <wp:positionH relativeFrom="page">
                <wp:posOffset>374650</wp:posOffset>
              </wp:positionH>
              <wp:positionV relativeFrom="page">
                <wp:posOffset>167005</wp:posOffset>
              </wp:positionV>
              <wp:extent cx="6818630" cy="82550"/>
              <wp:effectExtent l="0" t="0" r="1270" b="0"/>
              <wp:wrapNone/>
              <wp:docPr id="1790222207" name="AutoShap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18630" cy="82550"/>
                      </a:xfrm>
                      <a:prstGeom prst="octagon">
                        <a:avLst>
                          <a:gd name="adj" fmla="val 25384"/>
                        </a:avLst>
                      </a:prstGeom>
                      <a:solidFill>
                        <a:schemeClr val="accent2"/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0EE4CC5" id="_x0000_t10" coordsize="21600,21600" o:spt="10" adj="6326" path="m@0,l0@0,0@2@0,21600@1,21600,21600@2,21600@0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0,0,21600,21600;2700,2700,18900,18900;5400,5400,16200,16200"/>
              <v:handles>
                <v:h position="#0,topLeft" switch="" xrange="0,10800"/>
              </v:handles>
            </v:shapetype>
            <v:shape id="AutoShape 37" o:spid="_x0000_s1026" type="#_x0000_t10" style="position:absolute;margin-left:29.5pt;margin-top:13.15pt;width:536.9pt;height:6.5pt;z-index:2517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" adj="5483" fillcolor="#f9a100 [3205]" stroked="f">
              <v:textbox inset=",7.2pt,,7.2pt"/>
              <w10:wrap anchorx="page" anchory="page"/>
            </v:shape>
          </w:pict>
        </mc:Fallback>
      </mc:AlternateContent>
    </w:r>
    <w:r>
      <w:rPr>
        <w:color w:val="F8A000"/>
        <w:sz w:val="50"/>
      </w:rPr>
      <w:t>Trials</w:t>
    </w:r>
    <w:r>
      <w:rPr>
        <w:color w:val="F8A000"/>
        <w:spacing w:val="-26"/>
        <w:sz w:val="50"/>
      </w:rPr>
      <w:t xml:space="preserve"> </w:t>
    </w:r>
    <w:r>
      <w:rPr>
        <w:color w:val="F8A000"/>
        <w:sz w:val="50"/>
      </w:rPr>
      <w:t>Methodologist</w:t>
    </w:r>
    <w:r>
      <w:t xml:space="preserve"> </w:t>
    </w:r>
  </w:p>
  <w:p w14:paraId="0EE1C04C" w14:textId="03795C86" w:rsidR="00A029CD" w:rsidRPr="00725E41" w:rsidRDefault="00A029CD" w:rsidP="00A029CD">
    <w:pPr>
      <w:pStyle w:val="HeaderSubtitle"/>
      <w:ind w:left="0"/>
    </w:pPr>
    <w:r>
      <w:rPr>
        <w:noProof/>
      </w:rPr>
      <w:fldChar w:fldCharType="begin"/>
    </w:r>
    <w:r>
      <w:rPr>
        <w:noProof/>
      </w:rPr>
      <w:instrText xml:space="preserve"> STYLEREF "Front cover subtitle_" \* MERGEFORMAT </w:instrText>
    </w:r>
    <w:r>
      <w:rPr>
        <w:noProof/>
      </w:rPr>
      <w:fldChar w:fldCharType="separate"/>
    </w:r>
    <w:r w:rsidR="00914E6A">
      <w:rPr>
        <w:noProof/>
      </w:rPr>
      <w:t>Candidate Information</w:t>
    </w:r>
    <w:r>
      <w:rPr>
        <w:noProof/>
      </w:rPr>
      <w:fldChar w:fldCharType="end"/>
    </w:r>
  </w:p>
  <w:p w14:paraId="059AEAB8" w14:textId="77777777" w:rsidR="00A029CD" w:rsidRPr="00725E41" w:rsidRDefault="00A029CD" w:rsidP="00A029CD">
    <w:pPr>
      <w:pStyle w:val="Header"/>
      <w:ind w:left="0"/>
    </w:pPr>
    <w:r w:rsidRPr="00C34F30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7392" behindDoc="0" locked="0" layoutInCell="1" allowOverlap="1" wp14:anchorId="1978B428" wp14:editId="46A42C56">
              <wp:simplePos x="0" y="0"/>
              <wp:positionH relativeFrom="margin">
                <wp:posOffset>196850</wp:posOffset>
              </wp:positionH>
              <wp:positionV relativeFrom="page">
                <wp:posOffset>1228725</wp:posOffset>
              </wp:positionV>
              <wp:extent cx="6773545" cy="45719"/>
              <wp:effectExtent l="0" t="0" r="8255" b="0"/>
              <wp:wrapNone/>
              <wp:docPr id="1995863385" name="AutoShape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773545" cy="45719"/>
                      </a:xfrm>
                      <a:prstGeom prst="octagon">
                        <a:avLst>
                          <a:gd name="adj" fmla="val 25384"/>
                        </a:avLst>
                      </a:prstGeom>
                      <a:solidFill>
                        <a:schemeClr val="tx2">
                          <a:alpha val="25000"/>
                        </a:schemeClr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F0E1BDC" id="AutoShape 38" o:spid="_x0000_s1026" type="#_x0000_t10" style="position:absolute;margin-left:15.5pt;margin-top:96.75pt;width:533.35pt;height:3.6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" adj="5483" fillcolor="#616365 [3215]" stroked="f">
              <v:fill opacity="16448f"/>
              <v:textbox inset=",7.2pt,,7.2pt"/>
              <w10:wrap anchorx="margin" anchory="page"/>
            </v:shape>
          </w:pict>
        </mc:Fallback>
      </mc:AlternateContent>
    </w:r>
    <w:r w:rsidRPr="00C34F30">
      <w:rPr>
        <w:noProof/>
        <w:lang w:eastAsia="en-GB"/>
      </w:rPr>
      <w:t xml:space="preserve"> </w:t>
    </w:r>
  </w:p>
  <w:p w14:paraId="7AB7AB21" w14:textId="65D80F90" w:rsidR="00A228B2" w:rsidRPr="00A029CD" w:rsidRDefault="00A228B2" w:rsidP="00A029CD">
    <w:pPr>
      <w:pStyle w:val="Head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0D7854" w14:textId="36B5BE8C" w:rsidR="00A029CD" w:rsidRDefault="00A029CD" w:rsidP="00A029CD">
    <w:pPr>
      <w:spacing w:before="3"/>
      <w:jc w:val="both"/>
    </w:pPr>
    <w:r w:rsidRPr="00781695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3296" behindDoc="0" locked="0" layoutInCell="1" allowOverlap="1" wp14:anchorId="7EE26D27" wp14:editId="4F827078">
              <wp:simplePos x="0" y="0"/>
              <wp:positionH relativeFrom="page">
                <wp:posOffset>374650</wp:posOffset>
              </wp:positionH>
              <wp:positionV relativeFrom="page">
                <wp:posOffset>167005</wp:posOffset>
              </wp:positionV>
              <wp:extent cx="6818630" cy="82550"/>
              <wp:effectExtent l="0" t="0" r="1270" b="0"/>
              <wp:wrapNone/>
              <wp:docPr id="1715633081" name="AutoShap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18630" cy="82550"/>
                      </a:xfrm>
                      <a:prstGeom prst="octagon">
                        <a:avLst>
                          <a:gd name="adj" fmla="val 25384"/>
                        </a:avLst>
                      </a:prstGeom>
                      <a:solidFill>
                        <a:schemeClr val="accent2"/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D938CC3" id="_x0000_t10" coordsize="21600,21600" o:spt="10" adj="6326" path="m@0,l0@0,0@2@0,21600@1,21600,21600@2,21600@0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0,0,21600,21600;2700,2700,18900,18900;5400,5400,16200,16200"/>
              <v:handles>
                <v:h position="#0,topLeft" switch="" xrange="0,10800"/>
              </v:handles>
            </v:shapetype>
            <v:shape id="AutoShape 37" o:spid="_x0000_s1026" type="#_x0000_t10" style="position:absolute;margin-left:29.5pt;margin-top:13.15pt;width:536.9pt;height:6.5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" adj="5483" fillcolor="#f9a100 [3205]" stroked="f">
              <v:textbox inset=",7.2pt,,7.2pt"/>
              <w10:wrap anchorx="page" anchory="page"/>
            </v:shape>
          </w:pict>
        </mc:Fallback>
      </mc:AlternateContent>
    </w:r>
    <w:r>
      <w:rPr>
        <w:color w:val="F8A000"/>
        <w:sz w:val="50"/>
      </w:rPr>
      <w:t>Trials</w:t>
    </w:r>
    <w:r>
      <w:rPr>
        <w:color w:val="F8A000"/>
        <w:spacing w:val="-26"/>
        <w:sz w:val="50"/>
      </w:rPr>
      <w:t xml:space="preserve"> </w:t>
    </w:r>
    <w:r>
      <w:rPr>
        <w:color w:val="F8A000"/>
        <w:sz w:val="50"/>
      </w:rPr>
      <w:t>Methodologist</w:t>
    </w:r>
    <w:r>
      <w:t xml:space="preserve"> </w:t>
    </w:r>
  </w:p>
  <w:p w14:paraId="03CE025D" w14:textId="22282A86" w:rsidR="00A029CD" w:rsidRPr="00725E41" w:rsidRDefault="00A029CD" w:rsidP="00A029CD">
    <w:pPr>
      <w:pStyle w:val="HeaderSubtitle"/>
      <w:ind w:left="0"/>
    </w:pPr>
    <w:r>
      <w:rPr>
        <w:noProof/>
      </w:rPr>
      <w:fldChar w:fldCharType="begin"/>
    </w:r>
    <w:r>
      <w:rPr>
        <w:noProof/>
      </w:rPr>
      <w:instrText xml:space="preserve"> STYLEREF "Front cover subtitle_" \* MERGEFORMAT </w:instrText>
    </w:r>
    <w:r>
      <w:rPr>
        <w:noProof/>
      </w:rPr>
      <w:fldChar w:fldCharType="separate"/>
    </w:r>
    <w:r w:rsidR="00914E6A">
      <w:rPr>
        <w:noProof/>
      </w:rPr>
      <w:t>Candidate Information</w:t>
    </w:r>
    <w:r>
      <w:rPr>
        <w:noProof/>
      </w:rPr>
      <w:fldChar w:fldCharType="end"/>
    </w:r>
  </w:p>
  <w:p w14:paraId="113D6714" w14:textId="77777777" w:rsidR="00A029CD" w:rsidRPr="00725E41" w:rsidRDefault="00A029CD" w:rsidP="00A029CD">
    <w:pPr>
      <w:pStyle w:val="Header"/>
      <w:ind w:left="0"/>
    </w:pPr>
    <w:r w:rsidRPr="00C34F30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4320" behindDoc="0" locked="0" layoutInCell="1" allowOverlap="1" wp14:anchorId="5A219CCF" wp14:editId="56899CA5">
              <wp:simplePos x="0" y="0"/>
              <wp:positionH relativeFrom="margin">
                <wp:posOffset>196850</wp:posOffset>
              </wp:positionH>
              <wp:positionV relativeFrom="page">
                <wp:posOffset>1228725</wp:posOffset>
              </wp:positionV>
              <wp:extent cx="6773545" cy="45719"/>
              <wp:effectExtent l="0" t="0" r="8255" b="0"/>
              <wp:wrapNone/>
              <wp:docPr id="262259005" name="AutoShape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773545" cy="45719"/>
                      </a:xfrm>
                      <a:prstGeom prst="octagon">
                        <a:avLst>
                          <a:gd name="adj" fmla="val 25384"/>
                        </a:avLst>
                      </a:prstGeom>
                      <a:solidFill>
                        <a:schemeClr val="tx2">
                          <a:alpha val="25000"/>
                        </a:schemeClr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6C30391" id="AutoShape 38" o:spid="_x0000_s1026" type="#_x0000_t10" style="position:absolute;margin-left:15.5pt;margin-top:96.75pt;width:533.35pt;height:3.6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" adj="5483" fillcolor="#616365 [3215]" stroked="f">
              <v:fill opacity="16448f"/>
              <v:textbox inset=",7.2pt,,7.2pt"/>
              <w10:wrap anchorx="margin" anchory="page"/>
            </v:shape>
          </w:pict>
        </mc:Fallback>
      </mc:AlternateContent>
    </w:r>
    <w:r w:rsidRPr="00C34F30">
      <w:rPr>
        <w:noProof/>
        <w:lang w:eastAsia="en-GB"/>
      </w:rPr>
      <w:t xml:space="preserve"> </w:t>
    </w:r>
  </w:p>
  <w:p w14:paraId="264094B0" w14:textId="7BA83411" w:rsidR="001B71A4" w:rsidRPr="005126D0" w:rsidRDefault="001B71A4" w:rsidP="00A029CD">
    <w:pPr>
      <w:pStyle w:val="Header"/>
      <w:rPr>
        <w:color w:val="BFBFBF" w:themeColor="background1" w:themeShade="BF"/>
        <w:szCs w:val="50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7E5624" w14:textId="77777777" w:rsidR="00364E5A" w:rsidRDefault="00A029CD" w:rsidP="00A029CD">
    <w:pPr>
      <w:spacing w:before="3"/>
      <w:ind w:left="-142" w:firstLine="142"/>
      <w:jc w:val="both"/>
      <w:rPr>
        <w:color w:val="F8A000"/>
        <w:sz w:val="50"/>
      </w:rPr>
    </w:pPr>
    <w:r w:rsidRPr="00781695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9440" behindDoc="0" locked="0" layoutInCell="1" allowOverlap="1" wp14:anchorId="607CA518" wp14:editId="28D66EA6">
              <wp:simplePos x="0" y="0"/>
              <wp:positionH relativeFrom="page">
                <wp:posOffset>374650</wp:posOffset>
              </wp:positionH>
              <wp:positionV relativeFrom="page">
                <wp:posOffset>167005</wp:posOffset>
              </wp:positionV>
              <wp:extent cx="6818630" cy="82550"/>
              <wp:effectExtent l="0" t="0" r="1270" b="0"/>
              <wp:wrapNone/>
              <wp:docPr id="1192471248" name="AutoShap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18630" cy="82550"/>
                      </a:xfrm>
                      <a:prstGeom prst="octagon">
                        <a:avLst>
                          <a:gd name="adj" fmla="val 25384"/>
                        </a:avLst>
                      </a:prstGeom>
                      <a:solidFill>
                        <a:schemeClr val="accent2"/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20AA2AC" id="_x0000_t10" coordsize="21600,21600" o:spt="10" adj="6326" path="m@0,l0@0,0@2@0,21600@1,21600,21600@2,21600@0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0,0,21600,21600;2700,2700,18900,18900;5400,5400,16200,16200"/>
              <v:handles>
                <v:h position="#0,topLeft" switch="" xrange="0,10800"/>
              </v:handles>
            </v:shapetype>
            <v:shape id="AutoShape 37" o:spid="_x0000_s1026" type="#_x0000_t10" style="position:absolute;margin-left:29.5pt;margin-top:13.15pt;width:536.9pt;height:6.5pt;z-index:25170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" adj="5483" fillcolor="#f9a100 [3205]" stroked="f">
              <v:textbox inset=",7.2pt,,7.2pt"/>
              <w10:wrap anchorx="page" anchory="page"/>
            </v:shape>
          </w:pict>
        </mc:Fallback>
      </mc:AlternateContent>
    </w:r>
    <w:r>
      <w:rPr>
        <w:color w:val="F8A000"/>
        <w:sz w:val="50"/>
      </w:rPr>
      <w:t>Trials</w:t>
    </w:r>
    <w:r>
      <w:rPr>
        <w:color w:val="F8A000"/>
        <w:spacing w:val="-26"/>
        <w:sz w:val="50"/>
      </w:rPr>
      <w:t xml:space="preserve"> </w:t>
    </w:r>
    <w:r>
      <w:rPr>
        <w:color w:val="F8A000"/>
        <w:sz w:val="50"/>
      </w:rPr>
      <w:t>Methodologist</w:t>
    </w:r>
  </w:p>
  <w:p w14:paraId="67E51B0C" w14:textId="50CF4FB1" w:rsidR="00A029CD" w:rsidRDefault="00A029CD" w:rsidP="00C22D04">
    <w:pPr>
      <w:spacing w:before="3"/>
      <w:jc w:val="both"/>
    </w:pPr>
    <w:r>
      <w:t xml:space="preserve"> </w:t>
    </w:r>
  </w:p>
  <w:p w14:paraId="5B4B8169" w14:textId="16A74DE8" w:rsidR="00A029CD" w:rsidRPr="00725E41" w:rsidRDefault="00A029CD" w:rsidP="00A029CD">
    <w:pPr>
      <w:pStyle w:val="HeaderSubtitle"/>
      <w:ind w:left="0"/>
    </w:pPr>
    <w:r>
      <w:rPr>
        <w:noProof/>
      </w:rPr>
      <w:fldChar w:fldCharType="begin"/>
    </w:r>
    <w:r>
      <w:rPr>
        <w:noProof/>
      </w:rPr>
      <w:instrText xml:space="preserve"> STYLEREF "Front cover subtitle_" \* MERGEFORMAT </w:instrText>
    </w:r>
    <w:r>
      <w:rPr>
        <w:noProof/>
      </w:rPr>
      <w:fldChar w:fldCharType="separate"/>
    </w:r>
    <w:r w:rsidR="00914E6A">
      <w:rPr>
        <w:noProof/>
      </w:rPr>
      <w:t>Candidate Information</w:t>
    </w:r>
    <w:r>
      <w:rPr>
        <w:noProof/>
      </w:rPr>
      <w:fldChar w:fldCharType="end"/>
    </w:r>
  </w:p>
  <w:p w14:paraId="7AB0821E" w14:textId="77777777" w:rsidR="00A029CD" w:rsidRPr="00725E41" w:rsidRDefault="00A029CD" w:rsidP="00A029CD">
    <w:pPr>
      <w:pStyle w:val="Header"/>
      <w:ind w:left="0"/>
    </w:pPr>
    <w:r w:rsidRPr="00C34F30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10464" behindDoc="0" locked="0" layoutInCell="1" allowOverlap="1" wp14:anchorId="455FA37B" wp14:editId="010F82F9">
              <wp:simplePos x="0" y="0"/>
              <wp:positionH relativeFrom="margin">
                <wp:posOffset>196850</wp:posOffset>
              </wp:positionH>
              <wp:positionV relativeFrom="page">
                <wp:posOffset>1228725</wp:posOffset>
              </wp:positionV>
              <wp:extent cx="6773545" cy="45719"/>
              <wp:effectExtent l="0" t="0" r="8255" b="0"/>
              <wp:wrapNone/>
              <wp:docPr id="427736446" name="AutoShape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773545" cy="45719"/>
                      </a:xfrm>
                      <a:prstGeom prst="octagon">
                        <a:avLst>
                          <a:gd name="adj" fmla="val 25384"/>
                        </a:avLst>
                      </a:prstGeom>
                      <a:solidFill>
                        <a:schemeClr val="tx2">
                          <a:alpha val="25000"/>
                        </a:schemeClr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4A4B629" id="AutoShape 38" o:spid="_x0000_s1026" type="#_x0000_t10" style="position:absolute;margin-left:15.5pt;margin-top:96.75pt;width:533.35pt;height:3.6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" adj="5483" fillcolor="#616365 [3215]" stroked="f">
              <v:fill opacity="16448f"/>
              <v:textbox inset=",7.2pt,,7.2pt"/>
              <w10:wrap anchorx="margin" anchory="page"/>
            </v:shape>
          </w:pict>
        </mc:Fallback>
      </mc:AlternateContent>
    </w:r>
    <w:r w:rsidRPr="00C34F30">
      <w:rPr>
        <w:noProof/>
        <w:lang w:eastAsia="en-GB"/>
      </w:rPr>
      <w:t xml:space="preserve"> </w:t>
    </w:r>
  </w:p>
  <w:p w14:paraId="0AC27C15" w14:textId="2E927925" w:rsidR="007C6F2F" w:rsidRPr="00A029CD" w:rsidRDefault="007C6F2F" w:rsidP="00A029C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1D"/>
    <w:multiLevelType w:val="multilevel"/>
    <w:tmpl w:val="9E12844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681C8F7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E2CEA96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C728E6A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B810D23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2"/>
    <w:multiLevelType w:val="singleLevel"/>
    <w:tmpl w:val="6040F6F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B310102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44782B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081EA1E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0" w15:restartNumberingAfterBreak="0">
    <w:nsid w:val="01CE60DC"/>
    <w:multiLevelType w:val="hybridMultilevel"/>
    <w:tmpl w:val="47E0BE1C"/>
    <w:lvl w:ilvl="0" w:tplc="5C0804FC">
      <w:start w:val="1"/>
      <w:numFmt w:val="bullet"/>
      <w:lvlText w:val=""/>
      <w:lvlJc w:val="left"/>
      <w:pPr>
        <w:tabs>
          <w:tab w:val="num" w:pos="170"/>
        </w:tabs>
        <w:ind w:left="170" w:hanging="17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77A7EBE"/>
    <w:multiLevelType w:val="hybridMultilevel"/>
    <w:tmpl w:val="3064C0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93B5E22"/>
    <w:multiLevelType w:val="hybridMultilevel"/>
    <w:tmpl w:val="156E67E4"/>
    <w:lvl w:ilvl="0" w:tplc="2668CF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36201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3420A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72460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5ECF0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1A4C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8724F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D3CF0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C8A3F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 w15:restartNumberingAfterBreak="0">
    <w:nsid w:val="0D3F4EB6"/>
    <w:multiLevelType w:val="hybridMultilevel"/>
    <w:tmpl w:val="BD6AFC92"/>
    <w:lvl w:ilvl="0" w:tplc="0809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1995D38"/>
    <w:multiLevelType w:val="hybridMultilevel"/>
    <w:tmpl w:val="0E1203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28064DA"/>
    <w:multiLevelType w:val="hybridMultilevel"/>
    <w:tmpl w:val="83D298C8"/>
    <w:lvl w:ilvl="0" w:tplc="0809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2FA3433"/>
    <w:multiLevelType w:val="hybridMultilevel"/>
    <w:tmpl w:val="1D2457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97434C9"/>
    <w:multiLevelType w:val="hybridMultilevel"/>
    <w:tmpl w:val="1B18B8F6"/>
    <w:lvl w:ilvl="0" w:tplc="080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8" w15:restartNumberingAfterBreak="0">
    <w:nsid w:val="1E3C14FE"/>
    <w:multiLevelType w:val="hybridMultilevel"/>
    <w:tmpl w:val="FFFFFFFF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1E63984"/>
    <w:multiLevelType w:val="hybridMultilevel"/>
    <w:tmpl w:val="9C0279F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4BA37DD"/>
    <w:multiLevelType w:val="hybridMultilevel"/>
    <w:tmpl w:val="8A82401E"/>
    <w:lvl w:ilvl="0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2A0F4BE3"/>
    <w:multiLevelType w:val="hybridMultilevel"/>
    <w:tmpl w:val="20A481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244BB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BF925ED"/>
    <w:multiLevelType w:val="hybridMultilevel"/>
    <w:tmpl w:val="559476F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F26135C"/>
    <w:multiLevelType w:val="multilevel"/>
    <w:tmpl w:val="E84C57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0C64769"/>
    <w:multiLevelType w:val="multilevel"/>
    <w:tmpl w:val="A1EEA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0C65B58"/>
    <w:multiLevelType w:val="hybridMultilevel"/>
    <w:tmpl w:val="203038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2C44ADE"/>
    <w:multiLevelType w:val="hybridMultilevel"/>
    <w:tmpl w:val="1C2AE422"/>
    <w:lvl w:ilvl="0" w:tplc="DFC64E72">
      <w:start w:val="1"/>
      <w:numFmt w:val="bullet"/>
      <w:lvlText w:val=""/>
      <w:lvlJc w:val="left"/>
      <w:pPr>
        <w:tabs>
          <w:tab w:val="num" w:pos="170"/>
        </w:tabs>
        <w:ind w:left="170" w:hanging="17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8C52223"/>
    <w:multiLevelType w:val="hybridMultilevel"/>
    <w:tmpl w:val="91FE356E"/>
    <w:lvl w:ilvl="0" w:tplc="0D1426EC">
      <w:start w:val="1"/>
      <w:numFmt w:val="bullet"/>
      <w:pStyle w:val="Bullets"/>
      <w:lvlText w:val=""/>
      <w:lvlJc w:val="left"/>
      <w:pPr>
        <w:tabs>
          <w:tab w:val="num" w:pos="527"/>
        </w:tabs>
        <w:ind w:left="527" w:hanging="17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97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7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7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8" w15:restartNumberingAfterBreak="0">
    <w:nsid w:val="47BF2C53"/>
    <w:multiLevelType w:val="hybridMultilevel"/>
    <w:tmpl w:val="60180B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83966FA"/>
    <w:multiLevelType w:val="hybridMultilevel"/>
    <w:tmpl w:val="C48A76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A166FAB"/>
    <w:multiLevelType w:val="hybridMultilevel"/>
    <w:tmpl w:val="947E16D2"/>
    <w:lvl w:ilvl="0" w:tplc="8506C54E">
      <w:start w:val="1"/>
      <w:numFmt w:val="bullet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A32205F"/>
    <w:multiLevelType w:val="hybridMultilevel"/>
    <w:tmpl w:val="2D48A996"/>
    <w:lvl w:ilvl="0" w:tplc="5C0804FC">
      <w:start w:val="1"/>
      <w:numFmt w:val="bullet"/>
      <w:lvlText w:val=""/>
      <w:lvlJc w:val="left"/>
      <w:pPr>
        <w:tabs>
          <w:tab w:val="num" w:pos="170"/>
        </w:tabs>
        <w:ind w:left="170" w:hanging="17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D492C49"/>
    <w:multiLevelType w:val="multilevel"/>
    <w:tmpl w:val="36D62A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4E5269C9"/>
    <w:multiLevelType w:val="hybridMultilevel"/>
    <w:tmpl w:val="0E4E038A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 w15:restartNumberingAfterBreak="0">
    <w:nsid w:val="4EFA16E1"/>
    <w:multiLevelType w:val="multilevel"/>
    <w:tmpl w:val="E3E8E3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4F1F2160"/>
    <w:multiLevelType w:val="hybridMultilevel"/>
    <w:tmpl w:val="10EA55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8AD0151"/>
    <w:multiLevelType w:val="hybridMultilevel"/>
    <w:tmpl w:val="3D792FB5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7" w15:restartNumberingAfterBreak="0">
    <w:nsid w:val="61CD4CF1"/>
    <w:multiLevelType w:val="multilevel"/>
    <w:tmpl w:val="E53A9D8C"/>
    <w:lvl w:ilvl="0">
      <w:start w:val="1"/>
      <w:numFmt w:val="bullet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8C35162"/>
    <w:multiLevelType w:val="hybridMultilevel"/>
    <w:tmpl w:val="E3E2D4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D006AB6"/>
    <w:multiLevelType w:val="hybridMultilevel"/>
    <w:tmpl w:val="13DA0322"/>
    <w:lvl w:ilvl="0" w:tplc="0809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1C31DDF"/>
    <w:multiLevelType w:val="multilevel"/>
    <w:tmpl w:val="535C4FF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71D66CBD"/>
    <w:multiLevelType w:val="hybridMultilevel"/>
    <w:tmpl w:val="C99E56D2"/>
    <w:lvl w:ilvl="0" w:tplc="A3A8D92A">
      <w:start w:val="1"/>
      <w:numFmt w:val="bullet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43E467D"/>
    <w:multiLevelType w:val="hybridMultilevel"/>
    <w:tmpl w:val="F5F08D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48B4D4C"/>
    <w:multiLevelType w:val="hybridMultilevel"/>
    <w:tmpl w:val="60565DE4"/>
    <w:lvl w:ilvl="0" w:tplc="08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E84EA87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D270CFC"/>
    <w:multiLevelType w:val="multilevel"/>
    <w:tmpl w:val="AE7EC0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7E8172D4"/>
    <w:multiLevelType w:val="multilevel"/>
    <w:tmpl w:val="3CDAD88A"/>
    <w:name w:val="BulletListTemplate"/>
    <w:lvl w:ilvl="0">
      <w:start w:val="1"/>
      <w:numFmt w:val="decimal"/>
      <w:lvlText w:val=""/>
      <w:lvlJc w:val="left"/>
      <w:pPr>
        <w:tabs>
          <w:tab w:val="num" w:pos="340"/>
        </w:tabs>
        <w:ind w:left="340" w:hanging="380"/>
      </w:pPr>
      <w:rPr>
        <w:rFonts w:ascii="Wingdings 2" w:hAnsi="Wingdings 2" w:hint="default"/>
        <w:color w:val="96172E"/>
      </w:rPr>
    </w:lvl>
    <w:lvl w:ilvl="1">
      <w:start w:val="1"/>
      <w:numFmt w:val="lowerLetter"/>
      <w:lvlText w:val=""/>
      <w:lvlJc w:val="left"/>
      <w:pPr>
        <w:tabs>
          <w:tab w:val="num" w:pos="680"/>
        </w:tabs>
        <w:ind w:left="680" w:hanging="340"/>
      </w:pPr>
      <w:rPr>
        <w:rFonts w:ascii="Wingdings 2" w:hAnsi="Wingdings 2" w:hint="default"/>
        <w:color w:val="96172E"/>
      </w:rPr>
    </w:lvl>
    <w:lvl w:ilvl="2">
      <w:start w:val="1"/>
      <w:numFmt w:val="lowerRoman"/>
      <w:lvlText w:val=""/>
      <w:lvlJc w:val="left"/>
      <w:pPr>
        <w:tabs>
          <w:tab w:val="num" w:pos="1020"/>
        </w:tabs>
        <w:ind w:left="1020" w:hanging="340"/>
      </w:pPr>
      <w:rPr>
        <w:rFonts w:ascii="Wingdings" w:hAnsi="Wingdings" w:hint="default"/>
        <w:color w:val="96172E"/>
      </w:rPr>
    </w:lvl>
    <w:lvl w:ilvl="3">
      <w:start w:val="1"/>
      <w:numFmt w:val="decimal"/>
      <w:lvlText w:val="·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4">
      <w:start w:val="1"/>
      <w:numFmt w:val="lowerLetter"/>
      <w:lvlText w:val="·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5">
      <w:start w:val="1"/>
      <w:numFmt w:val="lowerRoman"/>
      <w:lvlText w:val="·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6">
      <w:start w:val="1"/>
      <w:numFmt w:val="decimal"/>
      <w:lvlText w:val="·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7">
      <w:start w:val="1"/>
      <w:numFmt w:val="lowerLetter"/>
      <w:lvlText w:val="·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8">
      <w:start w:val="1"/>
      <w:numFmt w:val="lowerRoman"/>
      <w:lvlText w:val="·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</w:abstractNum>
  <w:abstractNum w:abstractNumId="46" w15:restartNumberingAfterBreak="0">
    <w:nsid w:val="7ECE0941"/>
    <w:multiLevelType w:val="hybridMultilevel"/>
    <w:tmpl w:val="1082BC28"/>
    <w:lvl w:ilvl="0" w:tplc="EC88A5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F0B1A68"/>
    <w:multiLevelType w:val="hybridMultilevel"/>
    <w:tmpl w:val="9DFC5336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77882021">
    <w:abstractNumId w:val="26"/>
  </w:num>
  <w:num w:numId="2" w16cid:durableId="627131361">
    <w:abstractNumId w:val="41"/>
  </w:num>
  <w:num w:numId="3" w16cid:durableId="1398556684">
    <w:abstractNumId w:val="37"/>
  </w:num>
  <w:num w:numId="4" w16cid:durableId="1676684387">
    <w:abstractNumId w:val="41"/>
    <w:lvlOverride w:ilvl="0">
      <w:startOverride w:val="1"/>
    </w:lvlOverride>
  </w:num>
  <w:num w:numId="5" w16cid:durableId="967052910">
    <w:abstractNumId w:val="30"/>
  </w:num>
  <w:num w:numId="6" w16cid:durableId="1605771772">
    <w:abstractNumId w:val="8"/>
  </w:num>
  <w:num w:numId="7" w16cid:durableId="1534725707">
    <w:abstractNumId w:val="0"/>
  </w:num>
  <w:num w:numId="8" w16cid:durableId="103112964">
    <w:abstractNumId w:val="4"/>
  </w:num>
  <w:num w:numId="9" w16cid:durableId="1003892278">
    <w:abstractNumId w:val="3"/>
  </w:num>
  <w:num w:numId="10" w16cid:durableId="1055590459">
    <w:abstractNumId w:val="2"/>
  </w:num>
  <w:num w:numId="11" w16cid:durableId="805128921">
    <w:abstractNumId w:val="1"/>
  </w:num>
  <w:num w:numId="12" w16cid:durableId="637956602">
    <w:abstractNumId w:val="27"/>
  </w:num>
  <w:num w:numId="13" w16cid:durableId="1076828687">
    <w:abstractNumId w:val="10"/>
  </w:num>
  <w:num w:numId="14" w16cid:durableId="330332810">
    <w:abstractNumId w:val="6"/>
  </w:num>
  <w:num w:numId="15" w16cid:durableId="1044796114">
    <w:abstractNumId w:val="5"/>
  </w:num>
  <w:num w:numId="16" w16cid:durableId="1512987978">
    <w:abstractNumId w:val="31"/>
  </w:num>
  <w:num w:numId="17" w16cid:durableId="1528714905">
    <w:abstractNumId w:val="16"/>
  </w:num>
  <w:num w:numId="18" w16cid:durableId="1932354176">
    <w:abstractNumId w:val="46"/>
  </w:num>
  <w:num w:numId="19" w16cid:durableId="1054351212">
    <w:abstractNumId w:val="28"/>
  </w:num>
  <w:num w:numId="20" w16cid:durableId="1525627976">
    <w:abstractNumId w:val="43"/>
  </w:num>
  <w:num w:numId="21" w16cid:durableId="548735087">
    <w:abstractNumId w:val="47"/>
  </w:num>
  <w:num w:numId="22" w16cid:durableId="1286160525">
    <w:abstractNumId w:val="21"/>
  </w:num>
  <w:num w:numId="23" w16cid:durableId="943803807">
    <w:abstractNumId w:val="20"/>
  </w:num>
  <w:num w:numId="24" w16cid:durableId="1850757161">
    <w:abstractNumId w:val="35"/>
  </w:num>
  <w:num w:numId="25" w16cid:durableId="1909072909">
    <w:abstractNumId w:val="33"/>
  </w:num>
  <w:num w:numId="26" w16cid:durableId="610404829">
    <w:abstractNumId w:val="25"/>
  </w:num>
  <w:num w:numId="27" w16cid:durableId="1037894995">
    <w:abstractNumId w:val="42"/>
  </w:num>
  <w:num w:numId="28" w16cid:durableId="836723989">
    <w:abstractNumId w:val="13"/>
  </w:num>
  <w:num w:numId="29" w16cid:durableId="1718779711">
    <w:abstractNumId w:val="39"/>
  </w:num>
  <w:num w:numId="30" w16cid:durableId="90056461">
    <w:abstractNumId w:val="14"/>
  </w:num>
  <w:num w:numId="31" w16cid:durableId="433091331">
    <w:abstractNumId w:val="15"/>
  </w:num>
  <w:num w:numId="32" w16cid:durableId="407118536">
    <w:abstractNumId w:val="12"/>
  </w:num>
  <w:num w:numId="33" w16cid:durableId="583491558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137261399">
    <w:abstractNumId w:val="7"/>
  </w:num>
  <w:num w:numId="35" w16cid:durableId="317153140">
    <w:abstractNumId w:val="29"/>
  </w:num>
  <w:num w:numId="36" w16cid:durableId="799958745">
    <w:abstractNumId w:val="36"/>
  </w:num>
  <w:num w:numId="37" w16cid:durableId="93400359">
    <w:abstractNumId w:val="19"/>
  </w:num>
  <w:num w:numId="38" w16cid:durableId="87390868">
    <w:abstractNumId w:val="38"/>
  </w:num>
  <w:num w:numId="39" w16cid:durableId="1339041919">
    <w:abstractNumId w:val="40"/>
  </w:num>
  <w:num w:numId="40" w16cid:durableId="980236620">
    <w:abstractNumId w:val="9"/>
    <w:lvlOverride w:ilvl="0">
      <w:lvl w:ilvl="0">
        <w:start w:val="1"/>
        <w:numFmt w:val="bullet"/>
        <w:lvlText w:val=""/>
        <w:legacy w:legacy="1" w:legacySpace="0" w:legacyIndent="283"/>
        <w:lvlJc w:val="left"/>
        <w:pPr>
          <w:ind w:left="283" w:hanging="283"/>
        </w:pPr>
        <w:rPr>
          <w:rFonts w:ascii="Symbol" w:hAnsi="Symbol" w:hint="default"/>
        </w:rPr>
      </w:lvl>
    </w:lvlOverride>
  </w:num>
  <w:num w:numId="41" w16cid:durableId="570770624">
    <w:abstractNumId w:val="24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42" w16cid:durableId="1229463141">
    <w:abstractNumId w:val="18"/>
  </w:num>
  <w:num w:numId="43" w16cid:durableId="204754572">
    <w:abstractNumId w:val="17"/>
  </w:num>
  <w:num w:numId="44" w16cid:durableId="265230828">
    <w:abstractNumId w:val="11"/>
  </w:num>
  <w:num w:numId="45" w16cid:durableId="398093823">
    <w:abstractNumId w:val="22"/>
  </w:num>
  <w:num w:numId="46" w16cid:durableId="146165452">
    <w:abstractNumId w:val="32"/>
  </w:num>
  <w:num w:numId="47" w16cid:durableId="709305058">
    <w:abstractNumId w:val="34"/>
  </w:num>
  <w:num w:numId="48" w16cid:durableId="1161577496">
    <w:abstractNumId w:val="23"/>
  </w:num>
  <w:num w:numId="49" w16cid:durableId="1080643725">
    <w:abstractNumId w:val="4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50" style="mso-position-horizontal-relative:page" strokecolor="#4a7ebb">
      <v:stroke color="#4a7ebb" weight=".25pt"/>
      <v:shadow opacity="22938f" offset="0"/>
      <v:textbox inset=",7.2pt,,7.2pt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4084"/>
    <w:rsid w:val="00000135"/>
    <w:rsid w:val="000002A3"/>
    <w:rsid w:val="00000513"/>
    <w:rsid w:val="00001489"/>
    <w:rsid w:val="00001EE1"/>
    <w:rsid w:val="00003633"/>
    <w:rsid w:val="00003A91"/>
    <w:rsid w:val="00004F4D"/>
    <w:rsid w:val="00005273"/>
    <w:rsid w:val="00005CC3"/>
    <w:rsid w:val="0000660A"/>
    <w:rsid w:val="00007057"/>
    <w:rsid w:val="00007255"/>
    <w:rsid w:val="000074E2"/>
    <w:rsid w:val="000106AA"/>
    <w:rsid w:val="00013EC8"/>
    <w:rsid w:val="00013F9A"/>
    <w:rsid w:val="00014246"/>
    <w:rsid w:val="000142FC"/>
    <w:rsid w:val="00015D70"/>
    <w:rsid w:val="00015DFC"/>
    <w:rsid w:val="000163D6"/>
    <w:rsid w:val="00016911"/>
    <w:rsid w:val="00016EF6"/>
    <w:rsid w:val="00017EC3"/>
    <w:rsid w:val="00020EF2"/>
    <w:rsid w:val="00021BBA"/>
    <w:rsid w:val="000233B7"/>
    <w:rsid w:val="000236EB"/>
    <w:rsid w:val="000240DB"/>
    <w:rsid w:val="00024644"/>
    <w:rsid w:val="00024C3A"/>
    <w:rsid w:val="00024FE1"/>
    <w:rsid w:val="00025624"/>
    <w:rsid w:val="00025965"/>
    <w:rsid w:val="0002620A"/>
    <w:rsid w:val="00026A8D"/>
    <w:rsid w:val="00027451"/>
    <w:rsid w:val="0003029C"/>
    <w:rsid w:val="0003076C"/>
    <w:rsid w:val="000312B4"/>
    <w:rsid w:val="00032E51"/>
    <w:rsid w:val="00032F7D"/>
    <w:rsid w:val="0003354A"/>
    <w:rsid w:val="00034832"/>
    <w:rsid w:val="00034DB2"/>
    <w:rsid w:val="00034EB0"/>
    <w:rsid w:val="00036A0A"/>
    <w:rsid w:val="00041FCE"/>
    <w:rsid w:val="00042A1B"/>
    <w:rsid w:val="00042BB9"/>
    <w:rsid w:val="00043692"/>
    <w:rsid w:val="0004387C"/>
    <w:rsid w:val="00043A2A"/>
    <w:rsid w:val="00043F02"/>
    <w:rsid w:val="00044D34"/>
    <w:rsid w:val="0004508F"/>
    <w:rsid w:val="000458F3"/>
    <w:rsid w:val="00045A52"/>
    <w:rsid w:val="000460D6"/>
    <w:rsid w:val="0004697F"/>
    <w:rsid w:val="00046CEF"/>
    <w:rsid w:val="00046E12"/>
    <w:rsid w:val="00047197"/>
    <w:rsid w:val="000479EF"/>
    <w:rsid w:val="00047F22"/>
    <w:rsid w:val="0005006B"/>
    <w:rsid w:val="00051544"/>
    <w:rsid w:val="00051877"/>
    <w:rsid w:val="00051A31"/>
    <w:rsid w:val="00053F32"/>
    <w:rsid w:val="00054896"/>
    <w:rsid w:val="00054BB0"/>
    <w:rsid w:val="00054FD0"/>
    <w:rsid w:val="0005505A"/>
    <w:rsid w:val="000550E1"/>
    <w:rsid w:val="00056FD2"/>
    <w:rsid w:val="00057DC3"/>
    <w:rsid w:val="00060095"/>
    <w:rsid w:val="00060103"/>
    <w:rsid w:val="00060306"/>
    <w:rsid w:val="00060691"/>
    <w:rsid w:val="00060B87"/>
    <w:rsid w:val="00061A46"/>
    <w:rsid w:val="000623BB"/>
    <w:rsid w:val="00062F8E"/>
    <w:rsid w:val="00065F4E"/>
    <w:rsid w:val="00065FA3"/>
    <w:rsid w:val="00067585"/>
    <w:rsid w:val="0006783D"/>
    <w:rsid w:val="00067900"/>
    <w:rsid w:val="00067B24"/>
    <w:rsid w:val="00070F78"/>
    <w:rsid w:val="000711CC"/>
    <w:rsid w:val="00071908"/>
    <w:rsid w:val="00071BD2"/>
    <w:rsid w:val="00071F91"/>
    <w:rsid w:val="00072110"/>
    <w:rsid w:val="000732C1"/>
    <w:rsid w:val="0007332E"/>
    <w:rsid w:val="0007420E"/>
    <w:rsid w:val="000746F5"/>
    <w:rsid w:val="00074C09"/>
    <w:rsid w:val="00074D07"/>
    <w:rsid w:val="000761EE"/>
    <w:rsid w:val="000768A8"/>
    <w:rsid w:val="00077194"/>
    <w:rsid w:val="000810A7"/>
    <w:rsid w:val="00081323"/>
    <w:rsid w:val="000826F5"/>
    <w:rsid w:val="000833FB"/>
    <w:rsid w:val="000843F6"/>
    <w:rsid w:val="0008450E"/>
    <w:rsid w:val="00084AB1"/>
    <w:rsid w:val="0008531C"/>
    <w:rsid w:val="00085763"/>
    <w:rsid w:val="000857DB"/>
    <w:rsid w:val="000858C3"/>
    <w:rsid w:val="00085DF3"/>
    <w:rsid w:val="0008617C"/>
    <w:rsid w:val="0008656C"/>
    <w:rsid w:val="00086DE5"/>
    <w:rsid w:val="00087503"/>
    <w:rsid w:val="00087BD2"/>
    <w:rsid w:val="00090333"/>
    <w:rsid w:val="000917E8"/>
    <w:rsid w:val="00092B4F"/>
    <w:rsid w:val="00092DFC"/>
    <w:rsid w:val="00092F12"/>
    <w:rsid w:val="00093201"/>
    <w:rsid w:val="00093A1B"/>
    <w:rsid w:val="00093CB8"/>
    <w:rsid w:val="00094524"/>
    <w:rsid w:val="0009496E"/>
    <w:rsid w:val="000950B9"/>
    <w:rsid w:val="00095635"/>
    <w:rsid w:val="0009704D"/>
    <w:rsid w:val="00097629"/>
    <w:rsid w:val="0009769B"/>
    <w:rsid w:val="00097BAC"/>
    <w:rsid w:val="000A0105"/>
    <w:rsid w:val="000A19F3"/>
    <w:rsid w:val="000A2511"/>
    <w:rsid w:val="000A2600"/>
    <w:rsid w:val="000A2F59"/>
    <w:rsid w:val="000A44E6"/>
    <w:rsid w:val="000A45B4"/>
    <w:rsid w:val="000A47A6"/>
    <w:rsid w:val="000A5171"/>
    <w:rsid w:val="000A5651"/>
    <w:rsid w:val="000A7983"/>
    <w:rsid w:val="000B036A"/>
    <w:rsid w:val="000B0A3E"/>
    <w:rsid w:val="000B0AD4"/>
    <w:rsid w:val="000B0C54"/>
    <w:rsid w:val="000B1299"/>
    <w:rsid w:val="000B182E"/>
    <w:rsid w:val="000B31E9"/>
    <w:rsid w:val="000B4429"/>
    <w:rsid w:val="000B4527"/>
    <w:rsid w:val="000B471B"/>
    <w:rsid w:val="000B4948"/>
    <w:rsid w:val="000B76AC"/>
    <w:rsid w:val="000B7DA2"/>
    <w:rsid w:val="000C015D"/>
    <w:rsid w:val="000C107D"/>
    <w:rsid w:val="000C1D2C"/>
    <w:rsid w:val="000C484E"/>
    <w:rsid w:val="000C55F3"/>
    <w:rsid w:val="000C6196"/>
    <w:rsid w:val="000C675D"/>
    <w:rsid w:val="000C736E"/>
    <w:rsid w:val="000C73B2"/>
    <w:rsid w:val="000C7FDD"/>
    <w:rsid w:val="000D1733"/>
    <w:rsid w:val="000D2878"/>
    <w:rsid w:val="000D2A7F"/>
    <w:rsid w:val="000D2EE3"/>
    <w:rsid w:val="000D3304"/>
    <w:rsid w:val="000D3868"/>
    <w:rsid w:val="000D5BDA"/>
    <w:rsid w:val="000D5C66"/>
    <w:rsid w:val="000E122A"/>
    <w:rsid w:val="000E2831"/>
    <w:rsid w:val="000E2897"/>
    <w:rsid w:val="000E3B04"/>
    <w:rsid w:val="000E3C53"/>
    <w:rsid w:val="000E4084"/>
    <w:rsid w:val="000E47F7"/>
    <w:rsid w:val="000E4BD8"/>
    <w:rsid w:val="000E4CA4"/>
    <w:rsid w:val="000E5E0F"/>
    <w:rsid w:val="000E654B"/>
    <w:rsid w:val="000E77EA"/>
    <w:rsid w:val="000E7F46"/>
    <w:rsid w:val="000F3CF4"/>
    <w:rsid w:val="000F4125"/>
    <w:rsid w:val="000F5C19"/>
    <w:rsid w:val="000F6FAD"/>
    <w:rsid w:val="001005AB"/>
    <w:rsid w:val="001007A8"/>
    <w:rsid w:val="0010134A"/>
    <w:rsid w:val="0010243F"/>
    <w:rsid w:val="0010313E"/>
    <w:rsid w:val="001033AD"/>
    <w:rsid w:val="00103969"/>
    <w:rsid w:val="00103A53"/>
    <w:rsid w:val="00105DC2"/>
    <w:rsid w:val="00106620"/>
    <w:rsid w:val="0010674F"/>
    <w:rsid w:val="00106F08"/>
    <w:rsid w:val="0010734C"/>
    <w:rsid w:val="00107F76"/>
    <w:rsid w:val="00110683"/>
    <w:rsid w:val="00111D1F"/>
    <w:rsid w:val="0011260E"/>
    <w:rsid w:val="00112A5E"/>
    <w:rsid w:val="00112C29"/>
    <w:rsid w:val="00113FF7"/>
    <w:rsid w:val="0011451E"/>
    <w:rsid w:val="0011505C"/>
    <w:rsid w:val="0011520B"/>
    <w:rsid w:val="00115D8C"/>
    <w:rsid w:val="00116AA2"/>
    <w:rsid w:val="00117282"/>
    <w:rsid w:val="00117359"/>
    <w:rsid w:val="001206D5"/>
    <w:rsid w:val="00120DFE"/>
    <w:rsid w:val="001213BF"/>
    <w:rsid w:val="00121881"/>
    <w:rsid w:val="00122F56"/>
    <w:rsid w:val="001244F6"/>
    <w:rsid w:val="001255D7"/>
    <w:rsid w:val="001258C2"/>
    <w:rsid w:val="001262C9"/>
    <w:rsid w:val="00126B1B"/>
    <w:rsid w:val="0012787D"/>
    <w:rsid w:val="001301E0"/>
    <w:rsid w:val="00130425"/>
    <w:rsid w:val="001305C2"/>
    <w:rsid w:val="0013075F"/>
    <w:rsid w:val="00130D88"/>
    <w:rsid w:val="00130E9E"/>
    <w:rsid w:val="001344C1"/>
    <w:rsid w:val="0013720C"/>
    <w:rsid w:val="001377BF"/>
    <w:rsid w:val="00137BA3"/>
    <w:rsid w:val="00140802"/>
    <w:rsid w:val="00141104"/>
    <w:rsid w:val="00141303"/>
    <w:rsid w:val="00141E83"/>
    <w:rsid w:val="001425A9"/>
    <w:rsid w:val="00143580"/>
    <w:rsid w:val="00145998"/>
    <w:rsid w:val="00146308"/>
    <w:rsid w:val="001467AB"/>
    <w:rsid w:val="00147231"/>
    <w:rsid w:val="00147381"/>
    <w:rsid w:val="001478F1"/>
    <w:rsid w:val="00150332"/>
    <w:rsid w:val="0015033F"/>
    <w:rsid w:val="00150C40"/>
    <w:rsid w:val="00151126"/>
    <w:rsid w:val="00153E8A"/>
    <w:rsid w:val="00157461"/>
    <w:rsid w:val="001600BE"/>
    <w:rsid w:val="00162C4C"/>
    <w:rsid w:val="00162F0C"/>
    <w:rsid w:val="00163E67"/>
    <w:rsid w:val="0016418D"/>
    <w:rsid w:val="0016440F"/>
    <w:rsid w:val="001669D8"/>
    <w:rsid w:val="00166A89"/>
    <w:rsid w:val="00167057"/>
    <w:rsid w:val="001670B6"/>
    <w:rsid w:val="001671F7"/>
    <w:rsid w:val="00167ACB"/>
    <w:rsid w:val="001702F6"/>
    <w:rsid w:val="001703C1"/>
    <w:rsid w:val="00170E7F"/>
    <w:rsid w:val="00171311"/>
    <w:rsid w:val="00171DA8"/>
    <w:rsid w:val="00172AD5"/>
    <w:rsid w:val="00173B3D"/>
    <w:rsid w:val="00173C90"/>
    <w:rsid w:val="001757AE"/>
    <w:rsid w:val="001758F1"/>
    <w:rsid w:val="00175A70"/>
    <w:rsid w:val="00175DE2"/>
    <w:rsid w:val="00175DED"/>
    <w:rsid w:val="00176335"/>
    <w:rsid w:val="00176451"/>
    <w:rsid w:val="001765CB"/>
    <w:rsid w:val="00177F79"/>
    <w:rsid w:val="001801F5"/>
    <w:rsid w:val="00180789"/>
    <w:rsid w:val="00182E55"/>
    <w:rsid w:val="00183534"/>
    <w:rsid w:val="00184205"/>
    <w:rsid w:val="00184F55"/>
    <w:rsid w:val="00185477"/>
    <w:rsid w:val="00186045"/>
    <w:rsid w:val="00186A75"/>
    <w:rsid w:val="00187E91"/>
    <w:rsid w:val="00187F5C"/>
    <w:rsid w:val="00191411"/>
    <w:rsid w:val="00191484"/>
    <w:rsid w:val="001932D0"/>
    <w:rsid w:val="00193BB8"/>
    <w:rsid w:val="00193D3D"/>
    <w:rsid w:val="00193F5A"/>
    <w:rsid w:val="0019471C"/>
    <w:rsid w:val="00195AB5"/>
    <w:rsid w:val="00195EDF"/>
    <w:rsid w:val="00196FFA"/>
    <w:rsid w:val="001A0EFB"/>
    <w:rsid w:val="001A1662"/>
    <w:rsid w:val="001A179C"/>
    <w:rsid w:val="001A19F7"/>
    <w:rsid w:val="001A446E"/>
    <w:rsid w:val="001A5123"/>
    <w:rsid w:val="001A5FD3"/>
    <w:rsid w:val="001A62D9"/>
    <w:rsid w:val="001A75EA"/>
    <w:rsid w:val="001B0561"/>
    <w:rsid w:val="001B0EFA"/>
    <w:rsid w:val="001B1163"/>
    <w:rsid w:val="001B12C7"/>
    <w:rsid w:val="001B1F59"/>
    <w:rsid w:val="001B24D2"/>
    <w:rsid w:val="001B30C6"/>
    <w:rsid w:val="001B41AD"/>
    <w:rsid w:val="001B6C74"/>
    <w:rsid w:val="001B6D19"/>
    <w:rsid w:val="001B6D97"/>
    <w:rsid w:val="001B6FAE"/>
    <w:rsid w:val="001B71A4"/>
    <w:rsid w:val="001C10E5"/>
    <w:rsid w:val="001C12F9"/>
    <w:rsid w:val="001C1E5C"/>
    <w:rsid w:val="001C21CD"/>
    <w:rsid w:val="001C21DA"/>
    <w:rsid w:val="001C2B0C"/>
    <w:rsid w:val="001C30BA"/>
    <w:rsid w:val="001C5D39"/>
    <w:rsid w:val="001D033A"/>
    <w:rsid w:val="001D0BDE"/>
    <w:rsid w:val="001D101F"/>
    <w:rsid w:val="001D1231"/>
    <w:rsid w:val="001D132A"/>
    <w:rsid w:val="001D19C6"/>
    <w:rsid w:val="001D240B"/>
    <w:rsid w:val="001D3315"/>
    <w:rsid w:val="001D39FB"/>
    <w:rsid w:val="001D3C51"/>
    <w:rsid w:val="001D4046"/>
    <w:rsid w:val="001D4E46"/>
    <w:rsid w:val="001D662D"/>
    <w:rsid w:val="001D7EF8"/>
    <w:rsid w:val="001E0683"/>
    <w:rsid w:val="001E0783"/>
    <w:rsid w:val="001E1C09"/>
    <w:rsid w:val="001E2086"/>
    <w:rsid w:val="001E20AA"/>
    <w:rsid w:val="001E2C8E"/>
    <w:rsid w:val="001E323D"/>
    <w:rsid w:val="001E32E9"/>
    <w:rsid w:val="001E3A26"/>
    <w:rsid w:val="001E3A90"/>
    <w:rsid w:val="001E3E30"/>
    <w:rsid w:val="001E415F"/>
    <w:rsid w:val="001E41F4"/>
    <w:rsid w:val="001E4C9E"/>
    <w:rsid w:val="001E5600"/>
    <w:rsid w:val="001E601D"/>
    <w:rsid w:val="001E635C"/>
    <w:rsid w:val="001E7367"/>
    <w:rsid w:val="001E7714"/>
    <w:rsid w:val="001E7D10"/>
    <w:rsid w:val="001F0D63"/>
    <w:rsid w:val="001F1120"/>
    <w:rsid w:val="001F1140"/>
    <w:rsid w:val="001F2B3B"/>
    <w:rsid w:val="001F339E"/>
    <w:rsid w:val="001F3DFC"/>
    <w:rsid w:val="001F416A"/>
    <w:rsid w:val="001F4D13"/>
    <w:rsid w:val="001F58B3"/>
    <w:rsid w:val="001F672D"/>
    <w:rsid w:val="001F7713"/>
    <w:rsid w:val="001F795B"/>
    <w:rsid w:val="00200040"/>
    <w:rsid w:val="0020048F"/>
    <w:rsid w:val="00200787"/>
    <w:rsid w:val="002008A4"/>
    <w:rsid w:val="002011AF"/>
    <w:rsid w:val="0020177B"/>
    <w:rsid w:val="0020247D"/>
    <w:rsid w:val="00202FEC"/>
    <w:rsid w:val="00204280"/>
    <w:rsid w:val="00204A4C"/>
    <w:rsid w:val="00204A5B"/>
    <w:rsid w:val="00204DFC"/>
    <w:rsid w:val="00205ADA"/>
    <w:rsid w:val="00205AF8"/>
    <w:rsid w:val="002117F9"/>
    <w:rsid w:val="0021194C"/>
    <w:rsid w:val="00211D85"/>
    <w:rsid w:val="00211DB5"/>
    <w:rsid w:val="00211DC4"/>
    <w:rsid w:val="0021266A"/>
    <w:rsid w:val="00212905"/>
    <w:rsid w:val="0021290A"/>
    <w:rsid w:val="00213355"/>
    <w:rsid w:val="0021391A"/>
    <w:rsid w:val="00213D34"/>
    <w:rsid w:val="002149BC"/>
    <w:rsid w:val="0021705E"/>
    <w:rsid w:val="00217A85"/>
    <w:rsid w:val="002210A1"/>
    <w:rsid w:val="002221FA"/>
    <w:rsid w:val="00222AC2"/>
    <w:rsid w:val="00223789"/>
    <w:rsid w:val="00226061"/>
    <w:rsid w:val="00226459"/>
    <w:rsid w:val="00226790"/>
    <w:rsid w:val="00227185"/>
    <w:rsid w:val="00227212"/>
    <w:rsid w:val="00227DB2"/>
    <w:rsid w:val="00227E3A"/>
    <w:rsid w:val="00227F58"/>
    <w:rsid w:val="00230B0D"/>
    <w:rsid w:val="00230CB4"/>
    <w:rsid w:val="00231EAD"/>
    <w:rsid w:val="002338F3"/>
    <w:rsid w:val="00233ACE"/>
    <w:rsid w:val="00234A88"/>
    <w:rsid w:val="00235266"/>
    <w:rsid w:val="00235D7D"/>
    <w:rsid w:val="00236C9F"/>
    <w:rsid w:val="0024057D"/>
    <w:rsid w:val="00240624"/>
    <w:rsid w:val="00241459"/>
    <w:rsid w:val="00242AC3"/>
    <w:rsid w:val="00242B16"/>
    <w:rsid w:val="0024385F"/>
    <w:rsid w:val="0024457C"/>
    <w:rsid w:val="0024533D"/>
    <w:rsid w:val="0024587B"/>
    <w:rsid w:val="00245905"/>
    <w:rsid w:val="002460AD"/>
    <w:rsid w:val="002467A7"/>
    <w:rsid w:val="00246B71"/>
    <w:rsid w:val="00246DC1"/>
    <w:rsid w:val="00246EB6"/>
    <w:rsid w:val="00246F67"/>
    <w:rsid w:val="002472D0"/>
    <w:rsid w:val="00247993"/>
    <w:rsid w:val="002479E0"/>
    <w:rsid w:val="0025040D"/>
    <w:rsid w:val="002508A4"/>
    <w:rsid w:val="00250A79"/>
    <w:rsid w:val="00250E4D"/>
    <w:rsid w:val="0025195A"/>
    <w:rsid w:val="00251E05"/>
    <w:rsid w:val="00252383"/>
    <w:rsid w:val="0025272D"/>
    <w:rsid w:val="0025357B"/>
    <w:rsid w:val="00253F64"/>
    <w:rsid w:val="00254531"/>
    <w:rsid w:val="00254B42"/>
    <w:rsid w:val="0025679A"/>
    <w:rsid w:val="00256848"/>
    <w:rsid w:val="00257725"/>
    <w:rsid w:val="00260597"/>
    <w:rsid w:val="0026247B"/>
    <w:rsid w:val="00262530"/>
    <w:rsid w:val="002632EC"/>
    <w:rsid w:val="00263B90"/>
    <w:rsid w:val="002658B3"/>
    <w:rsid w:val="00265B03"/>
    <w:rsid w:val="00266656"/>
    <w:rsid w:val="002676B7"/>
    <w:rsid w:val="00270327"/>
    <w:rsid w:val="00270330"/>
    <w:rsid w:val="00272206"/>
    <w:rsid w:val="0027300C"/>
    <w:rsid w:val="002731E0"/>
    <w:rsid w:val="002741C8"/>
    <w:rsid w:val="0027496D"/>
    <w:rsid w:val="00274F9B"/>
    <w:rsid w:val="00276210"/>
    <w:rsid w:val="002766D6"/>
    <w:rsid w:val="00276C27"/>
    <w:rsid w:val="00276DF7"/>
    <w:rsid w:val="00277B88"/>
    <w:rsid w:val="00280037"/>
    <w:rsid w:val="002801E9"/>
    <w:rsid w:val="002804C2"/>
    <w:rsid w:val="00280B7D"/>
    <w:rsid w:val="00281D32"/>
    <w:rsid w:val="00282A0F"/>
    <w:rsid w:val="00282E2E"/>
    <w:rsid w:val="0028304C"/>
    <w:rsid w:val="0028310E"/>
    <w:rsid w:val="00284465"/>
    <w:rsid w:val="00284A8F"/>
    <w:rsid w:val="002859B6"/>
    <w:rsid w:val="002867A2"/>
    <w:rsid w:val="002874B2"/>
    <w:rsid w:val="002901E3"/>
    <w:rsid w:val="00290DC9"/>
    <w:rsid w:val="0029166F"/>
    <w:rsid w:val="00291DF3"/>
    <w:rsid w:val="00292D03"/>
    <w:rsid w:val="00293343"/>
    <w:rsid w:val="00293601"/>
    <w:rsid w:val="00293B55"/>
    <w:rsid w:val="00294BCD"/>
    <w:rsid w:val="002958BB"/>
    <w:rsid w:val="00295931"/>
    <w:rsid w:val="00295BF4"/>
    <w:rsid w:val="00297033"/>
    <w:rsid w:val="0029770F"/>
    <w:rsid w:val="00297AE4"/>
    <w:rsid w:val="00297E96"/>
    <w:rsid w:val="002A026C"/>
    <w:rsid w:val="002A093E"/>
    <w:rsid w:val="002A0BF8"/>
    <w:rsid w:val="002A1C16"/>
    <w:rsid w:val="002A20EB"/>
    <w:rsid w:val="002A2697"/>
    <w:rsid w:val="002A28AA"/>
    <w:rsid w:val="002A32A3"/>
    <w:rsid w:val="002A390E"/>
    <w:rsid w:val="002A4099"/>
    <w:rsid w:val="002A4563"/>
    <w:rsid w:val="002A4DFA"/>
    <w:rsid w:val="002A6F61"/>
    <w:rsid w:val="002A780E"/>
    <w:rsid w:val="002A7E15"/>
    <w:rsid w:val="002B0776"/>
    <w:rsid w:val="002B29D9"/>
    <w:rsid w:val="002B4C2B"/>
    <w:rsid w:val="002B580C"/>
    <w:rsid w:val="002B5CCC"/>
    <w:rsid w:val="002B5E31"/>
    <w:rsid w:val="002B6D81"/>
    <w:rsid w:val="002B6DB0"/>
    <w:rsid w:val="002B7094"/>
    <w:rsid w:val="002C02B2"/>
    <w:rsid w:val="002C0A73"/>
    <w:rsid w:val="002C12D9"/>
    <w:rsid w:val="002C19CC"/>
    <w:rsid w:val="002C1DE5"/>
    <w:rsid w:val="002C266A"/>
    <w:rsid w:val="002C2D5B"/>
    <w:rsid w:val="002C3292"/>
    <w:rsid w:val="002C3304"/>
    <w:rsid w:val="002C356D"/>
    <w:rsid w:val="002C3E92"/>
    <w:rsid w:val="002C46D4"/>
    <w:rsid w:val="002C4A42"/>
    <w:rsid w:val="002C654D"/>
    <w:rsid w:val="002C6D00"/>
    <w:rsid w:val="002C705F"/>
    <w:rsid w:val="002D01AF"/>
    <w:rsid w:val="002D0FCB"/>
    <w:rsid w:val="002D12EF"/>
    <w:rsid w:val="002D27DA"/>
    <w:rsid w:val="002D2B5B"/>
    <w:rsid w:val="002D2F44"/>
    <w:rsid w:val="002D4596"/>
    <w:rsid w:val="002D6F64"/>
    <w:rsid w:val="002D7B0D"/>
    <w:rsid w:val="002D7C84"/>
    <w:rsid w:val="002E06A6"/>
    <w:rsid w:val="002E0C6A"/>
    <w:rsid w:val="002E17AC"/>
    <w:rsid w:val="002E24BD"/>
    <w:rsid w:val="002E2718"/>
    <w:rsid w:val="002E38E4"/>
    <w:rsid w:val="002E40DA"/>
    <w:rsid w:val="002E4EC1"/>
    <w:rsid w:val="002E5FE3"/>
    <w:rsid w:val="002E7C3B"/>
    <w:rsid w:val="002F02AC"/>
    <w:rsid w:val="002F090B"/>
    <w:rsid w:val="002F231E"/>
    <w:rsid w:val="002F2615"/>
    <w:rsid w:val="002F31C7"/>
    <w:rsid w:val="002F4B43"/>
    <w:rsid w:val="002F50B8"/>
    <w:rsid w:val="002F58C7"/>
    <w:rsid w:val="002F6439"/>
    <w:rsid w:val="002F6CA2"/>
    <w:rsid w:val="002F7436"/>
    <w:rsid w:val="003016F6"/>
    <w:rsid w:val="00301999"/>
    <w:rsid w:val="00302054"/>
    <w:rsid w:val="00302CCF"/>
    <w:rsid w:val="003030F9"/>
    <w:rsid w:val="003037D5"/>
    <w:rsid w:val="00303BFE"/>
    <w:rsid w:val="00304C24"/>
    <w:rsid w:val="00305D79"/>
    <w:rsid w:val="00306662"/>
    <w:rsid w:val="00306C9D"/>
    <w:rsid w:val="0030732C"/>
    <w:rsid w:val="0031019B"/>
    <w:rsid w:val="00310497"/>
    <w:rsid w:val="00312419"/>
    <w:rsid w:val="00312481"/>
    <w:rsid w:val="00312581"/>
    <w:rsid w:val="0031260D"/>
    <w:rsid w:val="00312AAD"/>
    <w:rsid w:val="00312B68"/>
    <w:rsid w:val="00314329"/>
    <w:rsid w:val="0031462E"/>
    <w:rsid w:val="00314733"/>
    <w:rsid w:val="00314879"/>
    <w:rsid w:val="00314E04"/>
    <w:rsid w:val="0031574D"/>
    <w:rsid w:val="00315D50"/>
    <w:rsid w:val="00315EAE"/>
    <w:rsid w:val="00316D7D"/>
    <w:rsid w:val="003177D5"/>
    <w:rsid w:val="00320F86"/>
    <w:rsid w:val="003215FA"/>
    <w:rsid w:val="003216FD"/>
    <w:rsid w:val="003223C3"/>
    <w:rsid w:val="003231BD"/>
    <w:rsid w:val="0032334F"/>
    <w:rsid w:val="0032409E"/>
    <w:rsid w:val="00324122"/>
    <w:rsid w:val="00325E9A"/>
    <w:rsid w:val="00326E07"/>
    <w:rsid w:val="0032766F"/>
    <w:rsid w:val="00327812"/>
    <w:rsid w:val="003305F8"/>
    <w:rsid w:val="00333435"/>
    <w:rsid w:val="0033429D"/>
    <w:rsid w:val="0033475E"/>
    <w:rsid w:val="00334CA8"/>
    <w:rsid w:val="0033503D"/>
    <w:rsid w:val="003354A4"/>
    <w:rsid w:val="00335774"/>
    <w:rsid w:val="00335DD9"/>
    <w:rsid w:val="00336220"/>
    <w:rsid w:val="0033681B"/>
    <w:rsid w:val="003368C2"/>
    <w:rsid w:val="0033772B"/>
    <w:rsid w:val="003401D7"/>
    <w:rsid w:val="0034139C"/>
    <w:rsid w:val="00341487"/>
    <w:rsid w:val="003428CE"/>
    <w:rsid w:val="003436A7"/>
    <w:rsid w:val="00343F6E"/>
    <w:rsid w:val="00346853"/>
    <w:rsid w:val="003506EB"/>
    <w:rsid w:val="003511DE"/>
    <w:rsid w:val="00351519"/>
    <w:rsid w:val="00351857"/>
    <w:rsid w:val="00351D18"/>
    <w:rsid w:val="003524C9"/>
    <w:rsid w:val="003525DA"/>
    <w:rsid w:val="00352770"/>
    <w:rsid w:val="00352AEE"/>
    <w:rsid w:val="00353257"/>
    <w:rsid w:val="003549E3"/>
    <w:rsid w:val="00356205"/>
    <w:rsid w:val="00356F44"/>
    <w:rsid w:val="00357495"/>
    <w:rsid w:val="0035758B"/>
    <w:rsid w:val="0036120B"/>
    <w:rsid w:val="003621D7"/>
    <w:rsid w:val="00362396"/>
    <w:rsid w:val="00363A91"/>
    <w:rsid w:val="00364E5A"/>
    <w:rsid w:val="003658D6"/>
    <w:rsid w:val="0036624C"/>
    <w:rsid w:val="00366A55"/>
    <w:rsid w:val="003679A8"/>
    <w:rsid w:val="00367E98"/>
    <w:rsid w:val="00370C7D"/>
    <w:rsid w:val="00370D3E"/>
    <w:rsid w:val="003717D0"/>
    <w:rsid w:val="00371CA9"/>
    <w:rsid w:val="00371F76"/>
    <w:rsid w:val="0037201F"/>
    <w:rsid w:val="00372245"/>
    <w:rsid w:val="00372D43"/>
    <w:rsid w:val="0037304F"/>
    <w:rsid w:val="00373342"/>
    <w:rsid w:val="00373375"/>
    <w:rsid w:val="0037366B"/>
    <w:rsid w:val="00373C44"/>
    <w:rsid w:val="003742CC"/>
    <w:rsid w:val="003751CA"/>
    <w:rsid w:val="0037555E"/>
    <w:rsid w:val="003761EA"/>
    <w:rsid w:val="00376B13"/>
    <w:rsid w:val="00376C96"/>
    <w:rsid w:val="00377426"/>
    <w:rsid w:val="00377949"/>
    <w:rsid w:val="00380D2A"/>
    <w:rsid w:val="0038116C"/>
    <w:rsid w:val="003816F3"/>
    <w:rsid w:val="0038174E"/>
    <w:rsid w:val="00382077"/>
    <w:rsid w:val="003827AF"/>
    <w:rsid w:val="0038432F"/>
    <w:rsid w:val="00385866"/>
    <w:rsid w:val="00386078"/>
    <w:rsid w:val="003866B2"/>
    <w:rsid w:val="00386959"/>
    <w:rsid w:val="00387945"/>
    <w:rsid w:val="00390D04"/>
    <w:rsid w:val="00391852"/>
    <w:rsid w:val="00391939"/>
    <w:rsid w:val="003923FA"/>
    <w:rsid w:val="00392467"/>
    <w:rsid w:val="00392BBC"/>
    <w:rsid w:val="00392E04"/>
    <w:rsid w:val="00393F94"/>
    <w:rsid w:val="00394A20"/>
    <w:rsid w:val="00395239"/>
    <w:rsid w:val="00396D8B"/>
    <w:rsid w:val="0039712B"/>
    <w:rsid w:val="0039721E"/>
    <w:rsid w:val="00397FC2"/>
    <w:rsid w:val="003A0CEB"/>
    <w:rsid w:val="003A135A"/>
    <w:rsid w:val="003A1C7B"/>
    <w:rsid w:val="003A1CB3"/>
    <w:rsid w:val="003A2BB3"/>
    <w:rsid w:val="003A3992"/>
    <w:rsid w:val="003A39EB"/>
    <w:rsid w:val="003A3C22"/>
    <w:rsid w:val="003A5938"/>
    <w:rsid w:val="003A5CFB"/>
    <w:rsid w:val="003A66A4"/>
    <w:rsid w:val="003A6C34"/>
    <w:rsid w:val="003A7E7B"/>
    <w:rsid w:val="003B0596"/>
    <w:rsid w:val="003B0A31"/>
    <w:rsid w:val="003B0A8F"/>
    <w:rsid w:val="003B1314"/>
    <w:rsid w:val="003B1488"/>
    <w:rsid w:val="003B18FB"/>
    <w:rsid w:val="003B21D2"/>
    <w:rsid w:val="003B26F7"/>
    <w:rsid w:val="003B3829"/>
    <w:rsid w:val="003B3D38"/>
    <w:rsid w:val="003B4257"/>
    <w:rsid w:val="003B5257"/>
    <w:rsid w:val="003B5D98"/>
    <w:rsid w:val="003B6F71"/>
    <w:rsid w:val="003B73D8"/>
    <w:rsid w:val="003C018B"/>
    <w:rsid w:val="003C1462"/>
    <w:rsid w:val="003C14E1"/>
    <w:rsid w:val="003C27F1"/>
    <w:rsid w:val="003C2847"/>
    <w:rsid w:val="003C2A5D"/>
    <w:rsid w:val="003C2AE9"/>
    <w:rsid w:val="003C2F9A"/>
    <w:rsid w:val="003C3897"/>
    <w:rsid w:val="003C3915"/>
    <w:rsid w:val="003C3BA6"/>
    <w:rsid w:val="003C3EF4"/>
    <w:rsid w:val="003C47ED"/>
    <w:rsid w:val="003C47FE"/>
    <w:rsid w:val="003C6101"/>
    <w:rsid w:val="003C72B0"/>
    <w:rsid w:val="003C7752"/>
    <w:rsid w:val="003C792A"/>
    <w:rsid w:val="003D1945"/>
    <w:rsid w:val="003D3691"/>
    <w:rsid w:val="003D47DF"/>
    <w:rsid w:val="003D4D5C"/>
    <w:rsid w:val="003D4D5E"/>
    <w:rsid w:val="003D5D52"/>
    <w:rsid w:val="003D6323"/>
    <w:rsid w:val="003D63F2"/>
    <w:rsid w:val="003D6472"/>
    <w:rsid w:val="003D6ED5"/>
    <w:rsid w:val="003D70A0"/>
    <w:rsid w:val="003D72BE"/>
    <w:rsid w:val="003D7330"/>
    <w:rsid w:val="003D7F37"/>
    <w:rsid w:val="003E11C4"/>
    <w:rsid w:val="003E19A8"/>
    <w:rsid w:val="003E2B04"/>
    <w:rsid w:val="003E33F4"/>
    <w:rsid w:val="003E40DE"/>
    <w:rsid w:val="003E46AF"/>
    <w:rsid w:val="003E6014"/>
    <w:rsid w:val="003E6650"/>
    <w:rsid w:val="003E76E7"/>
    <w:rsid w:val="003F087D"/>
    <w:rsid w:val="003F08AC"/>
    <w:rsid w:val="003F090B"/>
    <w:rsid w:val="003F09ED"/>
    <w:rsid w:val="003F144A"/>
    <w:rsid w:val="003F24FD"/>
    <w:rsid w:val="003F3460"/>
    <w:rsid w:val="003F498F"/>
    <w:rsid w:val="003F64CB"/>
    <w:rsid w:val="003F7485"/>
    <w:rsid w:val="00401398"/>
    <w:rsid w:val="00401670"/>
    <w:rsid w:val="00401D28"/>
    <w:rsid w:val="004032C3"/>
    <w:rsid w:val="00403CA5"/>
    <w:rsid w:val="0040484D"/>
    <w:rsid w:val="00405163"/>
    <w:rsid w:val="00405BBA"/>
    <w:rsid w:val="0040673C"/>
    <w:rsid w:val="00406C7C"/>
    <w:rsid w:val="00406E21"/>
    <w:rsid w:val="004070BD"/>
    <w:rsid w:val="004074C7"/>
    <w:rsid w:val="004074CE"/>
    <w:rsid w:val="00407E3F"/>
    <w:rsid w:val="0041056B"/>
    <w:rsid w:val="00410750"/>
    <w:rsid w:val="00411FA5"/>
    <w:rsid w:val="00412865"/>
    <w:rsid w:val="00413CF1"/>
    <w:rsid w:val="00414559"/>
    <w:rsid w:val="004147D3"/>
    <w:rsid w:val="0041485A"/>
    <w:rsid w:val="00414DDC"/>
    <w:rsid w:val="00416D52"/>
    <w:rsid w:val="0041718C"/>
    <w:rsid w:val="004171A2"/>
    <w:rsid w:val="004175B5"/>
    <w:rsid w:val="00417F29"/>
    <w:rsid w:val="00420124"/>
    <w:rsid w:val="00420D18"/>
    <w:rsid w:val="00421F6F"/>
    <w:rsid w:val="00422D7D"/>
    <w:rsid w:val="00422FEB"/>
    <w:rsid w:val="004234CD"/>
    <w:rsid w:val="00423732"/>
    <w:rsid w:val="00423790"/>
    <w:rsid w:val="0042381F"/>
    <w:rsid w:val="0042392E"/>
    <w:rsid w:val="00423A4D"/>
    <w:rsid w:val="00424485"/>
    <w:rsid w:val="004244FE"/>
    <w:rsid w:val="004245D0"/>
    <w:rsid w:val="00424D32"/>
    <w:rsid w:val="00425072"/>
    <w:rsid w:val="004250CF"/>
    <w:rsid w:val="0042547F"/>
    <w:rsid w:val="00425ED7"/>
    <w:rsid w:val="004261C5"/>
    <w:rsid w:val="004266BA"/>
    <w:rsid w:val="004271AD"/>
    <w:rsid w:val="004301BA"/>
    <w:rsid w:val="004302CE"/>
    <w:rsid w:val="00430A38"/>
    <w:rsid w:val="00430E4D"/>
    <w:rsid w:val="004325E7"/>
    <w:rsid w:val="0043328D"/>
    <w:rsid w:val="00434266"/>
    <w:rsid w:val="00437162"/>
    <w:rsid w:val="0043768E"/>
    <w:rsid w:val="004429B7"/>
    <w:rsid w:val="00444322"/>
    <w:rsid w:val="0044532F"/>
    <w:rsid w:val="004466D0"/>
    <w:rsid w:val="0044692C"/>
    <w:rsid w:val="00446E42"/>
    <w:rsid w:val="004502BA"/>
    <w:rsid w:val="004507CF"/>
    <w:rsid w:val="00450DC1"/>
    <w:rsid w:val="00452177"/>
    <w:rsid w:val="0045467E"/>
    <w:rsid w:val="00454800"/>
    <w:rsid w:val="00454905"/>
    <w:rsid w:val="00454EE2"/>
    <w:rsid w:val="00455CF0"/>
    <w:rsid w:val="00455E4B"/>
    <w:rsid w:val="004564DC"/>
    <w:rsid w:val="00456E3A"/>
    <w:rsid w:val="00457D15"/>
    <w:rsid w:val="0046019C"/>
    <w:rsid w:val="00460C10"/>
    <w:rsid w:val="00460E25"/>
    <w:rsid w:val="004611B7"/>
    <w:rsid w:val="004618BA"/>
    <w:rsid w:val="00461FB2"/>
    <w:rsid w:val="0046213E"/>
    <w:rsid w:val="004624FA"/>
    <w:rsid w:val="00463279"/>
    <w:rsid w:val="00464946"/>
    <w:rsid w:val="00464FD5"/>
    <w:rsid w:val="004650AD"/>
    <w:rsid w:val="00466106"/>
    <w:rsid w:val="0046636B"/>
    <w:rsid w:val="00466549"/>
    <w:rsid w:val="00466BE8"/>
    <w:rsid w:val="00467C1D"/>
    <w:rsid w:val="00471D96"/>
    <w:rsid w:val="004723B3"/>
    <w:rsid w:val="00472A24"/>
    <w:rsid w:val="004736A8"/>
    <w:rsid w:val="004737A1"/>
    <w:rsid w:val="0047431A"/>
    <w:rsid w:val="004754CB"/>
    <w:rsid w:val="00476491"/>
    <w:rsid w:val="00476568"/>
    <w:rsid w:val="004767B8"/>
    <w:rsid w:val="00476827"/>
    <w:rsid w:val="00480BB0"/>
    <w:rsid w:val="0048160B"/>
    <w:rsid w:val="00481C31"/>
    <w:rsid w:val="00482B76"/>
    <w:rsid w:val="00483703"/>
    <w:rsid w:val="00484ABD"/>
    <w:rsid w:val="00484EAF"/>
    <w:rsid w:val="00485EE6"/>
    <w:rsid w:val="0048697E"/>
    <w:rsid w:val="00486FCE"/>
    <w:rsid w:val="004879CF"/>
    <w:rsid w:val="00487A55"/>
    <w:rsid w:val="00487CB3"/>
    <w:rsid w:val="00487D3C"/>
    <w:rsid w:val="00487EDE"/>
    <w:rsid w:val="004905B6"/>
    <w:rsid w:val="00490D68"/>
    <w:rsid w:val="0049112F"/>
    <w:rsid w:val="00491A82"/>
    <w:rsid w:val="00492135"/>
    <w:rsid w:val="00492C20"/>
    <w:rsid w:val="00492F29"/>
    <w:rsid w:val="00493707"/>
    <w:rsid w:val="00493A92"/>
    <w:rsid w:val="00493B45"/>
    <w:rsid w:val="00493EAB"/>
    <w:rsid w:val="00494558"/>
    <w:rsid w:val="00495053"/>
    <w:rsid w:val="004950AA"/>
    <w:rsid w:val="00495606"/>
    <w:rsid w:val="00495BCD"/>
    <w:rsid w:val="00495FF9"/>
    <w:rsid w:val="004961A7"/>
    <w:rsid w:val="004969A1"/>
    <w:rsid w:val="004A23AB"/>
    <w:rsid w:val="004A2A0B"/>
    <w:rsid w:val="004A2D62"/>
    <w:rsid w:val="004A34C7"/>
    <w:rsid w:val="004A4459"/>
    <w:rsid w:val="004A4CCF"/>
    <w:rsid w:val="004A77C2"/>
    <w:rsid w:val="004B00B3"/>
    <w:rsid w:val="004B0A97"/>
    <w:rsid w:val="004B0CE6"/>
    <w:rsid w:val="004B1905"/>
    <w:rsid w:val="004B1DAB"/>
    <w:rsid w:val="004B2B74"/>
    <w:rsid w:val="004B2EB3"/>
    <w:rsid w:val="004B30FF"/>
    <w:rsid w:val="004B4207"/>
    <w:rsid w:val="004B4D4F"/>
    <w:rsid w:val="004B569D"/>
    <w:rsid w:val="004B56AB"/>
    <w:rsid w:val="004B58BC"/>
    <w:rsid w:val="004B5BCA"/>
    <w:rsid w:val="004B5C8E"/>
    <w:rsid w:val="004B5D51"/>
    <w:rsid w:val="004B7EFB"/>
    <w:rsid w:val="004C0ADF"/>
    <w:rsid w:val="004C2060"/>
    <w:rsid w:val="004C36E3"/>
    <w:rsid w:val="004C431C"/>
    <w:rsid w:val="004C44DC"/>
    <w:rsid w:val="004C4850"/>
    <w:rsid w:val="004C53CF"/>
    <w:rsid w:val="004C57E6"/>
    <w:rsid w:val="004C6435"/>
    <w:rsid w:val="004C67C8"/>
    <w:rsid w:val="004C7E19"/>
    <w:rsid w:val="004D1676"/>
    <w:rsid w:val="004D1A17"/>
    <w:rsid w:val="004D21EB"/>
    <w:rsid w:val="004D3244"/>
    <w:rsid w:val="004D40B6"/>
    <w:rsid w:val="004D7095"/>
    <w:rsid w:val="004D72FE"/>
    <w:rsid w:val="004D7648"/>
    <w:rsid w:val="004E079C"/>
    <w:rsid w:val="004E13D1"/>
    <w:rsid w:val="004E1A11"/>
    <w:rsid w:val="004E20F4"/>
    <w:rsid w:val="004E2B01"/>
    <w:rsid w:val="004E2D53"/>
    <w:rsid w:val="004E3882"/>
    <w:rsid w:val="004E47B6"/>
    <w:rsid w:val="004E484B"/>
    <w:rsid w:val="004E53A4"/>
    <w:rsid w:val="004E54E5"/>
    <w:rsid w:val="004E5FB5"/>
    <w:rsid w:val="004E614A"/>
    <w:rsid w:val="004E6C6F"/>
    <w:rsid w:val="004E722C"/>
    <w:rsid w:val="004E7727"/>
    <w:rsid w:val="004F00ED"/>
    <w:rsid w:val="004F1D5F"/>
    <w:rsid w:val="004F32DB"/>
    <w:rsid w:val="004F43DC"/>
    <w:rsid w:val="004F4C7D"/>
    <w:rsid w:val="004F50A0"/>
    <w:rsid w:val="004F578E"/>
    <w:rsid w:val="004F59FC"/>
    <w:rsid w:val="004F5A10"/>
    <w:rsid w:val="004F5F97"/>
    <w:rsid w:val="004F75E7"/>
    <w:rsid w:val="004F7CB3"/>
    <w:rsid w:val="004F7DA2"/>
    <w:rsid w:val="005000E9"/>
    <w:rsid w:val="00500C1C"/>
    <w:rsid w:val="00501123"/>
    <w:rsid w:val="00501D13"/>
    <w:rsid w:val="00501D3F"/>
    <w:rsid w:val="0050211F"/>
    <w:rsid w:val="00503891"/>
    <w:rsid w:val="005043DE"/>
    <w:rsid w:val="005047B7"/>
    <w:rsid w:val="005051E0"/>
    <w:rsid w:val="005053FE"/>
    <w:rsid w:val="0050563A"/>
    <w:rsid w:val="00505A42"/>
    <w:rsid w:val="00505CBC"/>
    <w:rsid w:val="00506791"/>
    <w:rsid w:val="0050726D"/>
    <w:rsid w:val="00510C93"/>
    <w:rsid w:val="00510E2A"/>
    <w:rsid w:val="00510F6C"/>
    <w:rsid w:val="00511B3F"/>
    <w:rsid w:val="00511C8A"/>
    <w:rsid w:val="005123F7"/>
    <w:rsid w:val="005126D0"/>
    <w:rsid w:val="00512BC7"/>
    <w:rsid w:val="00513458"/>
    <w:rsid w:val="00513696"/>
    <w:rsid w:val="00514189"/>
    <w:rsid w:val="00514F2A"/>
    <w:rsid w:val="005151A5"/>
    <w:rsid w:val="005152F0"/>
    <w:rsid w:val="00516C6D"/>
    <w:rsid w:val="0051759B"/>
    <w:rsid w:val="00520EF5"/>
    <w:rsid w:val="005218A5"/>
    <w:rsid w:val="00522564"/>
    <w:rsid w:val="00522737"/>
    <w:rsid w:val="00522843"/>
    <w:rsid w:val="00522E4D"/>
    <w:rsid w:val="00522ED3"/>
    <w:rsid w:val="00523B01"/>
    <w:rsid w:val="005251B5"/>
    <w:rsid w:val="005256A5"/>
    <w:rsid w:val="00525995"/>
    <w:rsid w:val="00527200"/>
    <w:rsid w:val="0052786A"/>
    <w:rsid w:val="00527D8F"/>
    <w:rsid w:val="00531092"/>
    <w:rsid w:val="00532333"/>
    <w:rsid w:val="00532397"/>
    <w:rsid w:val="00532BC1"/>
    <w:rsid w:val="00533F08"/>
    <w:rsid w:val="00533F63"/>
    <w:rsid w:val="005347E4"/>
    <w:rsid w:val="005360CC"/>
    <w:rsid w:val="005368EB"/>
    <w:rsid w:val="00536F32"/>
    <w:rsid w:val="0053765D"/>
    <w:rsid w:val="005378FC"/>
    <w:rsid w:val="005409F9"/>
    <w:rsid w:val="005420A3"/>
    <w:rsid w:val="00542461"/>
    <w:rsid w:val="005424BA"/>
    <w:rsid w:val="00542616"/>
    <w:rsid w:val="00542C62"/>
    <w:rsid w:val="00542CA0"/>
    <w:rsid w:val="005433E4"/>
    <w:rsid w:val="00544269"/>
    <w:rsid w:val="00544314"/>
    <w:rsid w:val="0054556F"/>
    <w:rsid w:val="0054586C"/>
    <w:rsid w:val="00545AB1"/>
    <w:rsid w:val="005461C4"/>
    <w:rsid w:val="0054683E"/>
    <w:rsid w:val="005472EB"/>
    <w:rsid w:val="005501B2"/>
    <w:rsid w:val="00550B37"/>
    <w:rsid w:val="00550DE3"/>
    <w:rsid w:val="00551757"/>
    <w:rsid w:val="00553291"/>
    <w:rsid w:val="00553917"/>
    <w:rsid w:val="00554AF3"/>
    <w:rsid w:val="005550BD"/>
    <w:rsid w:val="005550EF"/>
    <w:rsid w:val="00555A43"/>
    <w:rsid w:val="005562F2"/>
    <w:rsid w:val="005572F3"/>
    <w:rsid w:val="00562360"/>
    <w:rsid w:val="005625E6"/>
    <w:rsid w:val="00563837"/>
    <w:rsid w:val="0056439A"/>
    <w:rsid w:val="00564ED0"/>
    <w:rsid w:val="00564FFC"/>
    <w:rsid w:val="00565215"/>
    <w:rsid w:val="005656C2"/>
    <w:rsid w:val="00570EAA"/>
    <w:rsid w:val="00571A82"/>
    <w:rsid w:val="00572133"/>
    <w:rsid w:val="0057225F"/>
    <w:rsid w:val="00572599"/>
    <w:rsid w:val="0057319F"/>
    <w:rsid w:val="005744FD"/>
    <w:rsid w:val="00574BD0"/>
    <w:rsid w:val="00574C11"/>
    <w:rsid w:val="005756A3"/>
    <w:rsid w:val="005757A6"/>
    <w:rsid w:val="00575A97"/>
    <w:rsid w:val="00576B1C"/>
    <w:rsid w:val="00577D71"/>
    <w:rsid w:val="00580116"/>
    <w:rsid w:val="00580550"/>
    <w:rsid w:val="005812E9"/>
    <w:rsid w:val="00581375"/>
    <w:rsid w:val="005821AD"/>
    <w:rsid w:val="00582B42"/>
    <w:rsid w:val="00582E94"/>
    <w:rsid w:val="00583122"/>
    <w:rsid w:val="00583583"/>
    <w:rsid w:val="00583CA3"/>
    <w:rsid w:val="0058445C"/>
    <w:rsid w:val="0058514F"/>
    <w:rsid w:val="00585287"/>
    <w:rsid w:val="005852C7"/>
    <w:rsid w:val="00587286"/>
    <w:rsid w:val="0059226C"/>
    <w:rsid w:val="00592D11"/>
    <w:rsid w:val="005944C8"/>
    <w:rsid w:val="005951DA"/>
    <w:rsid w:val="00595585"/>
    <w:rsid w:val="00595B9A"/>
    <w:rsid w:val="005963F9"/>
    <w:rsid w:val="005967FA"/>
    <w:rsid w:val="00597347"/>
    <w:rsid w:val="005A0F05"/>
    <w:rsid w:val="005A0FEA"/>
    <w:rsid w:val="005A1A26"/>
    <w:rsid w:val="005A24EA"/>
    <w:rsid w:val="005A35D3"/>
    <w:rsid w:val="005A37A7"/>
    <w:rsid w:val="005A4BCF"/>
    <w:rsid w:val="005A4BE4"/>
    <w:rsid w:val="005A536A"/>
    <w:rsid w:val="005A6016"/>
    <w:rsid w:val="005A63A3"/>
    <w:rsid w:val="005A6923"/>
    <w:rsid w:val="005A69CD"/>
    <w:rsid w:val="005A6C8B"/>
    <w:rsid w:val="005A7EE7"/>
    <w:rsid w:val="005B09E7"/>
    <w:rsid w:val="005B149C"/>
    <w:rsid w:val="005B1760"/>
    <w:rsid w:val="005B1C48"/>
    <w:rsid w:val="005B1C80"/>
    <w:rsid w:val="005B2334"/>
    <w:rsid w:val="005B2C0F"/>
    <w:rsid w:val="005B3B10"/>
    <w:rsid w:val="005B3D0F"/>
    <w:rsid w:val="005B4BF0"/>
    <w:rsid w:val="005B50CB"/>
    <w:rsid w:val="005B5BAB"/>
    <w:rsid w:val="005B6171"/>
    <w:rsid w:val="005B6697"/>
    <w:rsid w:val="005B68A7"/>
    <w:rsid w:val="005B6A5A"/>
    <w:rsid w:val="005B6B5F"/>
    <w:rsid w:val="005B71A5"/>
    <w:rsid w:val="005B7E14"/>
    <w:rsid w:val="005C0A15"/>
    <w:rsid w:val="005C0C60"/>
    <w:rsid w:val="005C2823"/>
    <w:rsid w:val="005C3194"/>
    <w:rsid w:val="005C3E6F"/>
    <w:rsid w:val="005C4514"/>
    <w:rsid w:val="005C4FB0"/>
    <w:rsid w:val="005C6065"/>
    <w:rsid w:val="005C608A"/>
    <w:rsid w:val="005C6BEA"/>
    <w:rsid w:val="005C6F83"/>
    <w:rsid w:val="005C76F4"/>
    <w:rsid w:val="005D0289"/>
    <w:rsid w:val="005D10AC"/>
    <w:rsid w:val="005D173D"/>
    <w:rsid w:val="005D279C"/>
    <w:rsid w:val="005D46A2"/>
    <w:rsid w:val="005D4C89"/>
    <w:rsid w:val="005D6993"/>
    <w:rsid w:val="005D78D5"/>
    <w:rsid w:val="005D7DCB"/>
    <w:rsid w:val="005E0027"/>
    <w:rsid w:val="005E0917"/>
    <w:rsid w:val="005E0EAC"/>
    <w:rsid w:val="005E15DD"/>
    <w:rsid w:val="005E2D5A"/>
    <w:rsid w:val="005E3213"/>
    <w:rsid w:val="005E3354"/>
    <w:rsid w:val="005E3841"/>
    <w:rsid w:val="005E57D1"/>
    <w:rsid w:val="005E69E0"/>
    <w:rsid w:val="005E6FBB"/>
    <w:rsid w:val="005E78EE"/>
    <w:rsid w:val="005F06C7"/>
    <w:rsid w:val="005F192E"/>
    <w:rsid w:val="005F1AA8"/>
    <w:rsid w:val="005F1FC5"/>
    <w:rsid w:val="005F3111"/>
    <w:rsid w:val="005F4376"/>
    <w:rsid w:val="005F43A7"/>
    <w:rsid w:val="005F452B"/>
    <w:rsid w:val="005F69B9"/>
    <w:rsid w:val="005F7B29"/>
    <w:rsid w:val="006000A3"/>
    <w:rsid w:val="00600B04"/>
    <w:rsid w:val="006013DB"/>
    <w:rsid w:val="00601EF9"/>
    <w:rsid w:val="00602755"/>
    <w:rsid w:val="006027E5"/>
    <w:rsid w:val="006049BD"/>
    <w:rsid w:val="006054B9"/>
    <w:rsid w:val="006054BA"/>
    <w:rsid w:val="00605BB0"/>
    <w:rsid w:val="006065CA"/>
    <w:rsid w:val="006066D3"/>
    <w:rsid w:val="006067E4"/>
    <w:rsid w:val="00606C91"/>
    <w:rsid w:val="00607035"/>
    <w:rsid w:val="00607519"/>
    <w:rsid w:val="00607BD5"/>
    <w:rsid w:val="00610F81"/>
    <w:rsid w:val="00611133"/>
    <w:rsid w:val="00611146"/>
    <w:rsid w:val="00611736"/>
    <w:rsid w:val="00611988"/>
    <w:rsid w:val="00611F13"/>
    <w:rsid w:val="00612158"/>
    <w:rsid w:val="00612A27"/>
    <w:rsid w:val="00614D43"/>
    <w:rsid w:val="006168FC"/>
    <w:rsid w:val="00616D87"/>
    <w:rsid w:val="00617A5E"/>
    <w:rsid w:val="00617B0B"/>
    <w:rsid w:val="00617EBD"/>
    <w:rsid w:val="00620062"/>
    <w:rsid w:val="00620237"/>
    <w:rsid w:val="0062248D"/>
    <w:rsid w:val="0062320D"/>
    <w:rsid w:val="00624188"/>
    <w:rsid w:val="00624F31"/>
    <w:rsid w:val="006260A1"/>
    <w:rsid w:val="00632457"/>
    <w:rsid w:val="00632E77"/>
    <w:rsid w:val="00635C89"/>
    <w:rsid w:val="006368E0"/>
    <w:rsid w:val="0063771D"/>
    <w:rsid w:val="0063794F"/>
    <w:rsid w:val="00637B69"/>
    <w:rsid w:val="00637FE5"/>
    <w:rsid w:val="0064051D"/>
    <w:rsid w:val="00640533"/>
    <w:rsid w:val="0064179C"/>
    <w:rsid w:val="00641B50"/>
    <w:rsid w:val="00641D5B"/>
    <w:rsid w:val="00645AD7"/>
    <w:rsid w:val="00645C49"/>
    <w:rsid w:val="00645DD5"/>
    <w:rsid w:val="00647293"/>
    <w:rsid w:val="006472F4"/>
    <w:rsid w:val="006476E8"/>
    <w:rsid w:val="00651264"/>
    <w:rsid w:val="00652217"/>
    <w:rsid w:val="00652264"/>
    <w:rsid w:val="006532D3"/>
    <w:rsid w:val="006540B8"/>
    <w:rsid w:val="00654C61"/>
    <w:rsid w:val="006551F9"/>
    <w:rsid w:val="0065528D"/>
    <w:rsid w:val="0065562C"/>
    <w:rsid w:val="00655908"/>
    <w:rsid w:val="00655F57"/>
    <w:rsid w:val="006569B1"/>
    <w:rsid w:val="00656CCB"/>
    <w:rsid w:val="0065711F"/>
    <w:rsid w:val="0065712F"/>
    <w:rsid w:val="00657616"/>
    <w:rsid w:val="00660D73"/>
    <w:rsid w:val="00662C0D"/>
    <w:rsid w:val="00663361"/>
    <w:rsid w:val="00663641"/>
    <w:rsid w:val="006645B1"/>
    <w:rsid w:val="00664967"/>
    <w:rsid w:val="00664A20"/>
    <w:rsid w:val="00664EB6"/>
    <w:rsid w:val="0066525B"/>
    <w:rsid w:val="006665A3"/>
    <w:rsid w:val="00667448"/>
    <w:rsid w:val="00667B5A"/>
    <w:rsid w:val="0067066A"/>
    <w:rsid w:val="006707C6"/>
    <w:rsid w:val="00670889"/>
    <w:rsid w:val="006721BE"/>
    <w:rsid w:val="006729BA"/>
    <w:rsid w:val="0067365E"/>
    <w:rsid w:val="00674A22"/>
    <w:rsid w:val="00676F2A"/>
    <w:rsid w:val="006775EC"/>
    <w:rsid w:val="00677951"/>
    <w:rsid w:val="00680617"/>
    <w:rsid w:val="00680DE1"/>
    <w:rsid w:val="0068164C"/>
    <w:rsid w:val="00681A23"/>
    <w:rsid w:val="00682879"/>
    <w:rsid w:val="00682C08"/>
    <w:rsid w:val="00683654"/>
    <w:rsid w:val="00683930"/>
    <w:rsid w:val="00683942"/>
    <w:rsid w:val="00683BA2"/>
    <w:rsid w:val="00684234"/>
    <w:rsid w:val="006843E1"/>
    <w:rsid w:val="006858AA"/>
    <w:rsid w:val="0068632E"/>
    <w:rsid w:val="00687F9F"/>
    <w:rsid w:val="00691040"/>
    <w:rsid w:val="0069308C"/>
    <w:rsid w:val="00693853"/>
    <w:rsid w:val="00694B18"/>
    <w:rsid w:val="006957AE"/>
    <w:rsid w:val="00697171"/>
    <w:rsid w:val="0069724B"/>
    <w:rsid w:val="006A128B"/>
    <w:rsid w:val="006A226D"/>
    <w:rsid w:val="006A2859"/>
    <w:rsid w:val="006A2B6F"/>
    <w:rsid w:val="006A2EB6"/>
    <w:rsid w:val="006A327A"/>
    <w:rsid w:val="006A342E"/>
    <w:rsid w:val="006A36F1"/>
    <w:rsid w:val="006A38A4"/>
    <w:rsid w:val="006A48AF"/>
    <w:rsid w:val="006A536E"/>
    <w:rsid w:val="006A571D"/>
    <w:rsid w:val="006A602B"/>
    <w:rsid w:val="006A60E1"/>
    <w:rsid w:val="006A6170"/>
    <w:rsid w:val="006A63E5"/>
    <w:rsid w:val="006A6BCA"/>
    <w:rsid w:val="006A6E67"/>
    <w:rsid w:val="006A7204"/>
    <w:rsid w:val="006B05B5"/>
    <w:rsid w:val="006B08CE"/>
    <w:rsid w:val="006B0B59"/>
    <w:rsid w:val="006B1517"/>
    <w:rsid w:val="006B1E6E"/>
    <w:rsid w:val="006B2B29"/>
    <w:rsid w:val="006B346A"/>
    <w:rsid w:val="006B3734"/>
    <w:rsid w:val="006B7EF2"/>
    <w:rsid w:val="006C2901"/>
    <w:rsid w:val="006C377A"/>
    <w:rsid w:val="006C387D"/>
    <w:rsid w:val="006C4AB9"/>
    <w:rsid w:val="006C519A"/>
    <w:rsid w:val="006C549C"/>
    <w:rsid w:val="006C5524"/>
    <w:rsid w:val="006C5625"/>
    <w:rsid w:val="006C623F"/>
    <w:rsid w:val="006C65FD"/>
    <w:rsid w:val="006C76DF"/>
    <w:rsid w:val="006C775C"/>
    <w:rsid w:val="006D0F45"/>
    <w:rsid w:val="006D16E2"/>
    <w:rsid w:val="006D208B"/>
    <w:rsid w:val="006D20CE"/>
    <w:rsid w:val="006D3CF4"/>
    <w:rsid w:val="006D3D93"/>
    <w:rsid w:val="006D3E06"/>
    <w:rsid w:val="006D40EF"/>
    <w:rsid w:val="006D4172"/>
    <w:rsid w:val="006D47FF"/>
    <w:rsid w:val="006D4D08"/>
    <w:rsid w:val="006D5367"/>
    <w:rsid w:val="006D6781"/>
    <w:rsid w:val="006E0B72"/>
    <w:rsid w:val="006E122D"/>
    <w:rsid w:val="006E15A2"/>
    <w:rsid w:val="006E2754"/>
    <w:rsid w:val="006E2DEF"/>
    <w:rsid w:val="006E3E6F"/>
    <w:rsid w:val="006E42AC"/>
    <w:rsid w:val="006E5428"/>
    <w:rsid w:val="006E6431"/>
    <w:rsid w:val="006F2603"/>
    <w:rsid w:val="006F3206"/>
    <w:rsid w:val="006F45E0"/>
    <w:rsid w:val="006F5229"/>
    <w:rsid w:val="006F574D"/>
    <w:rsid w:val="006F59C6"/>
    <w:rsid w:val="006F61F8"/>
    <w:rsid w:val="0070137E"/>
    <w:rsid w:val="0070169E"/>
    <w:rsid w:val="00701D96"/>
    <w:rsid w:val="00701F2A"/>
    <w:rsid w:val="00702942"/>
    <w:rsid w:val="00703536"/>
    <w:rsid w:val="00705AA6"/>
    <w:rsid w:val="00706263"/>
    <w:rsid w:val="00706DE9"/>
    <w:rsid w:val="00706E91"/>
    <w:rsid w:val="0070738C"/>
    <w:rsid w:val="00707F0B"/>
    <w:rsid w:val="00711086"/>
    <w:rsid w:val="00711B6E"/>
    <w:rsid w:val="007121D7"/>
    <w:rsid w:val="00712BE8"/>
    <w:rsid w:val="00713BFC"/>
    <w:rsid w:val="0071424C"/>
    <w:rsid w:val="007148D2"/>
    <w:rsid w:val="00715609"/>
    <w:rsid w:val="00716F6C"/>
    <w:rsid w:val="00716FE4"/>
    <w:rsid w:val="007178A2"/>
    <w:rsid w:val="00720383"/>
    <w:rsid w:val="007245BD"/>
    <w:rsid w:val="00724D1D"/>
    <w:rsid w:val="00725684"/>
    <w:rsid w:val="00725E41"/>
    <w:rsid w:val="007271EE"/>
    <w:rsid w:val="00731BDC"/>
    <w:rsid w:val="00731E24"/>
    <w:rsid w:val="0073213E"/>
    <w:rsid w:val="00732931"/>
    <w:rsid w:val="00735776"/>
    <w:rsid w:val="00735C1E"/>
    <w:rsid w:val="00735EC6"/>
    <w:rsid w:val="00735FB0"/>
    <w:rsid w:val="007400B3"/>
    <w:rsid w:val="00740B08"/>
    <w:rsid w:val="00740F28"/>
    <w:rsid w:val="007410AC"/>
    <w:rsid w:val="0074128A"/>
    <w:rsid w:val="0074130A"/>
    <w:rsid w:val="00741DE6"/>
    <w:rsid w:val="0074205D"/>
    <w:rsid w:val="00742624"/>
    <w:rsid w:val="00743D15"/>
    <w:rsid w:val="00743F55"/>
    <w:rsid w:val="00744C68"/>
    <w:rsid w:val="00745744"/>
    <w:rsid w:val="007459D7"/>
    <w:rsid w:val="00745F99"/>
    <w:rsid w:val="00746409"/>
    <w:rsid w:val="0074657F"/>
    <w:rsid w:val="00747249"/>
    <w:rsid w:val="00747618"/>
    <w:rsid w:val="00747C15"/>
    <w:rsid w:val="007505C1"/>
    <w:rsid w:val="00750D49"/>
    <w:rsid w:val="00753CA2"/>
    <w:rsid w:val="007549F7"/>
    <w:rsid w:val="00755A5E"/>
    <w:rsid w:val="007566B7"/>
    <w:rsid w:val="00756B8D"/>
    <w:rsid w:val="00757F78"/>
    <w:rsid w:val="00760698"/>
    <w:rsid w:val="00760BCB"/>
    <w:rsid w:val="00761AE9"/>
    <w:rsid w:val="0076289E"/>
    <w:rsid w:val="00762FAD"/>
    <w:rsid w:val="007633FA"/>
    <w:rsid w:val="0076383B"/>
    <w:rsid w:val="00763981"/>
    <w:rsid w:val="00764108"/>
    <w:rsid w:val="00764421"/>
    <w:rsid w:val="00765A35"/>
    <w:rsid w:val="0076705E"/>
    <w:rsid w:val="00770A1C"/>
    <w:rsid w:val="00771D4B"/>
    <w:rsid w:val="00772494"/>
    <w:rsid w:val="00772B38"/>
    <w:rsid w:val="0077397C"/>
    <w:rsid w:val="007741D5"/>
    <w:rsid w:val="0077457F"/>
    <w:rsid w:val="007746D7"/>
    <w:rsid w:val="00774FC8"/>
    <w:rsid w:val="00776F57"/>
    <w:rsid w:val="00777940"/>
    <w:rsid w:val="00777DEF"/>
    <w:rsid w:val="00780859"/>
    <w:rsid w:val="00780C05"/>
    <w:rsid w:val="00781695"/>
    <w:rsid w:val="00781F9D"/>
    <w:rsid w:val="00782383"/>
    <w:rsid w:val="00782F8B"/>
    <w:rsid w:val="00783015"/>
    <w:rsid w:val="00783A67"/>
    <w:rsid w:val="00783DE3"/>
    <w:rsid w:val="0078415D"/>
    <w:rsid w:val="0078542E"/>
    <w:rsid w:val="00785823"/>
    <w:rsid w:val="00785E2E"/>
    <w:rsid w:val="007865D4"/>
    <w:rsid w:val="00786B8B"/>
    <w:rsid w:val="00787C18"/>
    <w:rsid w:val="00790289"/>
    <w:rsid w:val="007918C4"/>
    <w:rsid w:val="00791C94"/>
    <w:rsid w:val="00792718"/>
    <w:rsid w:val="0079355B"/>
    <w:rsid w:val="00793C1A"/>
    <w:rsid w:val="00793FE2"/>
    <w:rsid w:val="00794AD8"/>
    <w:rsid w:val="00795382"/>
    <w:rsid w:val="00795FE4"/>
    <w:rsid w:val="00797246"/>
    <w:rsid w:val="00797C91"/>
    <w:rsid w:val="007A0681"/>
    <w:rsid w:val="007A178B"/>
    <w:rsid w:val="007A1974"/>
    <w:rsid w:val="007A2240"/>
    <w:rsid w:val="007A30DC"/>
    <w:rsid w:val="007A3214"/>
    <w:rsid w:val="007A3503"/>
    <w:rsid w:val="007A3859"/>
    <w:rsid w:val="007A4D9E"/>
    <w:rsid w:val="007A5820"/>
    <w:rsid w:val="007A5A85"/>
    <w:rsid w:val="007A5F05"/>
    <w:rsid w:val="007A6273"/>
    <w:rsid w:val="007A694B"/>
    <w:rsid w:val="007A728B"/>
    <w:rsid w:val="007A77DC"/>
    <w:rsid w:val="007A7C59"/>
    <w:rsid w:val="007B07E9"/>
    <w:rsid w:val="007B316E"/>
    <w:rsid w:val="007B3611"/>
    <w:rsid w:val="007B479B"/>
    <w:rsid w:val="007B4F3A"/>
    <w:rsid w:val="007B59D8"/>
    <w:rsid w:val="007B620B"/>
    <w:rsid w:val="007B7776"/>
    <w:rsid w:val="007C2D15"/>
    <w:rsid w:val="007C3249"/>
    <w:rsid w:val="007C4932"/>
    <w:rsid w:val="007C4B92"/>
    <w:rsid w:val="007C51D2"/>
    <w:rsid w:val="007C5C8D"/>
    <w:rsid w:val="007C6D7F"/>
    <w:rsid w:val="007C6F2F"/>
    <w:rsid w:val="007C7823"/>
    <w:rsid w:val="007D17B1"/>
    <w:rsid w:val="007D18AB"/>
    <w:rsid w:val="007D2667"/>
    <w:rsid w:val="007D3309"/>
    <w:rsid w:val="007D378F"/>
    <w:rsid w:val="007D3BC4"/>
    <w:rsid w:val="007D483E"/>
    <w:rsid w:val="007D5411"/>
    <w:rsid w:val="007D54E1"/>
    <w:rsid w:val="007D5597"/>
    <w:rsid w:val="007D5B7A"/>
    <w:rsid w:val="007D5C3F"/>
    <w:rsid w:val="007D5F1F"/>
    <w:rsid w:val="007D6204"/>
    <w:rsid w:val="007D6649"/>
    <w:rsid w:val="007D6DF4"/>
    <w:rsid w:val="007E2C6A"/>
    <w:rsid w:val="007E33A9"/>
    <w:rsid w:val="007E3801"/>
    <w:rsid w:val="007E5049"/>
    <w:rsid w:val="007E62C5"/>
    <w:rsid w:val="007E663A"/>
    <w:rsid w:val="007E68EE"/>
    <w:rsid w:val="007E69FD"/>
    <w:rsid w:val="007E7F23"/>
    <w:rsid w:val="007F1529"/>
    <w:rsid w:val="007F15BC"/>
    <w:rsid w:val="007F1880"/>
    <w:rsid w:val="007F191D"/>
    <w:rsid w:val="007F2DA3"/>
    <w:rsid w:val="007F3316"/>
    <w:rsid w:val="007F39C0"/>
    <w:rsid w:val="007F3C81"/>
    <w:rsid w:val="007F4477"/>
    <w:rsid w:val="007F4DDF"/>
    <w:rsid w:val="007F5611"/>
    <w:rsid w:val="007F64B3"/>
    <w:rsid w:val="007F66D4"/>
    <w:rsid w:val="007F692A"/>
    <w:rsid w:val="007F7EF4"/>
    <w:rsid w:val="00802198"/>
    <w:rsid w:val="008036C1"/>
    <w:rsid w:val="008041CC"/>
    <w:rsid w:val="00804727"/>
    <w:rsid w:val="008049B5"/>
    <w:rsid w:val="00805324"/>
    <w:rsid w:val="00807945"/>
    <w:rsid w:val="00810633"/>
    <w:rsid w:val="00810942"/>
    <w:rsid w:val="00810EA6"/>
    <w:rsid w:val="0081125C"/>
    <w:rsid w:val="008121EE"/>
    <w:rsid w:val="0081238B"/>
    <w:rsid w:val="008125A6"/>
    <w:rsid w:val="00814C9B"/>
    <w:rsid w:val="00815166"/>
    <w:rsid w:val="00815564"/>
    <w:rsid w:val="00816E25"/>
    <w:rsid w:val="00816E87"/>
    <w:rsid w:val="00817065"/>
    <w:rsid w:val="00817201"/>
    <w:rsid w:val="00817759"/>
    <w:rsid w:val="00820CE1"/>
    <w:rsid w:val="0082226D"/>
    <w:rsid w:val="008226BE"/>
    <w:rsid w:val="008236F4"/>
    <w:rsid w:val="008249F7"/>
    <w:rsid w:val="0082678E"/>
    <w:rsid w:val="00826AA0"/>
    <w:rsid w:val="00827083"/>
    <w:rsid w:val="00827558"/>
    <w:rsid w:val="00827A9E"/>
    <w:rsid w:val="00831D12"/>
    <w:rsid w:val="008324D8"/>
    <w:rsid w:val="00833BD4"/>
    <w:rsid w:val="00833C92"/>
    <w:rsid w:val="00833CC3"/>
    <w:rsid w:val="0083587B"/>
    <w:rsid w:val="00835B58"/>
    <w:rsid w:val="00836028"/>
    <w:rsid w:val="008370DA"/>
    <w:rsid w:val="008371D0"/>
    <w:rsid w:val="008377D9"/>
    <w:rsid w:val="00841A59"/>
    <w:rsid w:val="00842AB6"/>
    <w:rsid w:val="00843C6F"/>
    <w:rsid w:val="00843CE7"/>
    <w:rsid w:val="008442F1"/>
    <w:rsid w:val="00845AEF"/>
    <w:rsid w:val="00845EE0"/>
    <w:rsid w:val="008465B4"/>
    <w:rsid w:val="00846C26"/>
    <w:rsid w:val="008475AA"/>
    <w:rsid w:val="00847684"/>
    <w:rsid w:val="00847DC5"/>
    <w:rsid w:val="00850037"/>
    <w:rsid w:val="00850B3D"/>
    <w:rsid w:val="00850C93"/>
    <w:rsid w:val="0085101A"/>
    <w:rsid w:val="008522AA"/>
    <w:rsid w:val="00854466"/>
    <w:rsid w:val="00855ED0"/>
    <w:rsid w:val="00856A9B"/>
    <w:rsid w:val="008579A3"/>
    <w:rsid w:val="00860026"/>
    <w:rsid w:val="0086086C"/>
    <w:rsid w:val="00860CE3"/>
    <w:rsid w:val="00862E02"/>
    <w:rsid w:val="008637BE"/>
    <w:rsid w:val="0086416E"/>
    <w:rsid w:val="0086549A"/>
    <w:rsid w:val="00867A11"/>
    <w:rsid w:val="00867CF7"/>
    <w:rsid w:val="00870318"/>
    <w:rsid w:val="00871231"/>
    <w:rsid w:val="00871B69"/>
    <w:rsid w:val="00871C11"/>
    <w:rsid w:val="008724F1"/>
    <w:rsid w:val="00872F80"/>
    <w:rsid w:val="00873A6D"/>
    <w:rsid w:val="00873DD7"/>
    <w:rsid w:val="00874C23"/>
    <w:rsid w:val="00875DD9"/>
    <w:rsid w:val="008768C8"/>
    <w:rsid w:val="008773B1"/>
    <w:rsid w:val="00877E40"/>
    <w:rsid w:val="00880C55"/>
    <w:rsid w:val="00880D4B"/>
    <w:rsid w:val="00880FF7"/>
    <w:rsid w:val="00881306"/>
    <w:rsid w:val="0088148E"/>
    <w:rsid w:val="00883367"/>
    <w:rsid w:val="00883E9A"/>
    <w:rsid w:val="00884CB8"/>
    <w:rsid w:val="008854A1"/>
    <w:rsid w:val="00885B83"/>
    <w:rsid w:val="00885D65"/>
    <w:rsid w:val="00885E39"/>
    <w:rsid w:val="0088604D"/>
    <w:rsid w:val="008865F3"/>
    <w:rsid w:val="00886892"/>
    <w:rsid w:val="00886F43"/>
    <w:rsid w:val="00887035"/>
    <w:rsid w:val="008872F5"/>
    <w:rsid w:val="00890411"/>
    <w:rsid w:val="00890B29"/>
    <w:rsid w:val="008911FB"/>
    <w:rsid w:val="0089141F"/>
    <w:rsid w:val="008926D7"/>
    <w:rsid w:val="00893327"/>
    <w:rsid w:val="008947DC"/>
    <w:rsid w:val="0089521D"/>
    <w:rsid w:val="00895617"/>
    <w:rsid w:val="0089592F"/>
    <w:rsid w:val="00895F48"/>
    <w:rsid w:val="00896813"/>
    <w:rsid w:val="00896DDB"/>
    <w:rsid w:val="008A285F"/>
    <w:rsid w:val="008A2BA4"/>
    <w:rsid w:val="008A368E"/>
    <w:rsid w:val="008A395D"/>
    <w:rsid w:val="008A3DC3"/>
    <w:rsid w:val="008A3FB8"/>
    <w:rsid w:val="008A4B98"/>
    <w:rsid w:val="008A4E07"/>
    <w:rsid w:val="008A62C2"/>
    <w:rsid w:val="008A640E"/>
    <w:rsid w:val="008A67DC"/>
    <w:rsid w:val="008A6B6B"/>
    <w:rsid w:val="008A7F08"/>
    <w:rsid w:val="008B0177"/>
    <w:rsid w:val="008B0CB3"/>
    <w:rsid w:val="008B1155"/>
    <w:rsid w:val="008B1A57"/>
    <w:rsid w:val="008B1B1A"/>
    <w:rsid w:val="008B2CF9"/>
    <w:rsid w:val="008B354D"/>
    <w:rsid w:val="008B3615"/>
    <w:rsid w:val="008B3878"/>
    <w:rsid w:val="008B4823"/>
    <w:rsid w:val="008B48E6"/>
    <w:rsid w:val="008B5146"/>
    <w:rsid w:val="008B5E2A"/>
    <w:rsid w:val="008C0168"/>
    <w:rsid w:val="008C09F6"/>
    <w:rsid w:val="008C17D7"/>
    <w:rsid w:val="008C184E"/>
    <w:rsid w:val="008C1AFC"/>
    <w:rsid w:val="008C2617"/>
    <w:rsid w:val="008C30F7"/>
    <w:rsid w:val="008C3CD5"/>
    <w:rsid w:val="008C6B03"/>
    <w:rsid w:val="008C7732"/>
    <w:rsid w:val="008D03FF"/>
    <w:rsid w:val="008D0F49"/>
    <w:rsid w:val="008D1481"/>
    <w:rsid w:val="008D1762"/>
    <w:rsid w:val="008D18C6"/>
    <w:rsid w:val="008D1B48"/>
    <w:rsid w:val="008D2390"/>
    <w:rsid w:val="008D2B2B"/>
    <w:rsid w:val="008D2D22"/>
    <w:rsid w:val="008D38DC"/>
    <w:rsid w:val="008D4BD2"/>
    <w:rsid w:val="008D5B11"/>
    <w:rsid w:val="008E175A"/>
    <w:rsid w:val="008E220D"/>
    <w:rsid w:val="008E2387"/>
    <w:rsid w:val="008E3560"/>
    <w:rsid w:val="008E3861"/>
    <w:rsid w:val="008E44B8"/>
    <w:rsid w:val="008E470A"/>
    <w:rsid w:val="008E4954"/>
    <w:rsid w:val="008E4959"/>
    <w:rsid w:val="008E4BA6"/>
    <w:rsid w:val="008E4F00"/>
    <w:rsid w:val="008E5019"/>
    <w:rsid w:val="008E52EE"/>
    <w:rsid w:val="008E7DF1"/>
    <w:rsid w:val="008F0F39"/>
    <w:rsid w:val="008F26E7"/>
    <w:rsid w:val="008F3169"/>
    <w:rsid w:val="008F38D4"/>
    <w:rsid w:val="008F3D3B"/>
    <w:rsid w:val="008F5395"/>
    <w:rsid w:val="008F58BC"/>
    <w:rsid w:val="008F62F7"/>
    <w:rsid w:val="008F69A0"/>
    <w:rsid w:val="008F6E4D"/>
    <w:rsid w:val="008F721E"/>
    <w:rsid w:val="008F7EA5"/>
    <w:rsid w:val="00900996"/>
    <w:rsid w:val="0090112C"/>
    <w:rsid w:val="009011D3"/>
    <w:rsid w:val="009012BF"/>
    <w:rsid w:val="00901425"/>
    <w:rsid w:val="009015EB"/>
    <w:rsid w:val="00901FEC"/>
    <w:rsid w:val="00902E0E"/>
    <w:rsid w:val="00903095"/>
    <w:rsid w:val="00903604"/>
    <w:rsid w:val="00903FC1"/>
    <w:rsid w:val="009049CA"/>
    <w:rsid w:val="009049DB"/>
    <w:rsid w:val="00904D79"/>
    <w:rsid w:val="00904D8A"/>
    <w:rsid w:val="009056A0"/>
    <w:rsid w:val="00905A33"/>
    <w:rsid w:val="00905C29"/>
    <w:rsid w:val="009068B8"/>
    <w:rsid w:val="00906D60"/>
    <w:rsid w:val="00906DEA"/>
    <w:rsid w:val="00907383"/>
    <w:rsid w:val="00907EC6"/>
    <w:rsid w:val="00910626"/>
    <w:rsid w:val="009115C3"/>
    <w:rsid w:val="00912381"/>
    <w:rsid w:val="00912FEB"/>
    <w:rsid w:val="00913458"/>
    <w:rsid w:val="0091399F"/>
    <w:rsid w:val="00914170"/>
    <w:rsid w:val="009142B5"/>
    <w:rsid w:val="00914507"/>
    <w:rsid w:val="00914572"/>
    <w:rsid w:val="00914C83"/>
    <w:rsid w:val="00914E6A"/>
    <w:rsid w:val="0091572D"/>
    <w:rsid w:val="00915EF7"/>
    <w:rsid w:val="0091645F"/>
    <w:rsid w:val="00916A30"/>
    <w:rsid w:val="00916AD7"/>
    <w:rsid w:val="00917F2D"/>
    <w:rsid w:val="009223DB"/>
    <w:rsid w:val="00922B0F"/>
    <w:rsid w:val="00925347"/>
    <w:rsid w:val="009258D5"/>
    <w:rsid w:val="0092641C"/>
    <w:rsid w:val="009266DE"/>
    <w:rsid w:val="009303DA"/>
    <w:rsid w:val="00930EA1"/>
    <w:rsid w:val="00931691"/>
    <w:rsid w:val="00932240"/>
    <w:rsid w:val="009322E9"/>
    <w:rsid w:val="0093278F"/>
    <w:rsid w:val="0093406B"/>
    <w:rsid w:val="009350EA"/>
    <w:rsid w:val="00935608"/>
    <w:rsid w:val="00935651"/>
    <w:rsid w:val="0093607B"/>
    <w:rsid w:val="009364F4"/>
    <w:rsid w:val="00937BC2"/>
    <w:rsid w:val="00937CFB"/>
    <w:rsid w:val="0094161F"/>
    <w:rsid w:val="009416B3"/>
    <w:rsid w:val="00943580"/>
    <w:rsid w:val="00943958"/>
    <w:rsid w:val="00944AA0"/>
    <w:rsid w:val="00944E9D"/>
    <w:rsid w:val="009457E7"/>
    <w:rsid w:val="00945D7F"/>
    <w:rsid w:val="00947410"/>
    <w:rsid w:val="009515D3"/>
    <w:rsid w:val="00952696"/>
    <w:rsid w:val="00952C29"/>
    <w:rsid w:val="009539B6"/>
    <w:rsid w:val="009549E6"/>
    <w:rsid w:val="00954D4A"/>
    <w:rsid w:val="00954EF2"/>
    <w:rsid w:val="00955222"/>
    <w:rsid w:val="00955691"/>
    <w:rsid w:val="009559AF"/>
    <w:rsid w:val="00955AAF"/>
    <w:rsid w:val="00956FA3"/>
    <w:rsid w:val="009571D6"/>
    <w:rsid w:val="00957517"/>
    <w:rsid w:val="009576D8"/>
    <w:rsid w:val="00957B56"/>
    <w:rsid w:val="0096155D"/>
    <w:rsid w:val="00962259"/>
    <w:rsid w:val="0096251F"/>
    <w:rsid w:val="00963628"/>
    <w:rsid w:val="00964057"/>
    <w:rsid w:val="009645BA"/>
    <w:rsid w:val="00964DC2"/>
    <w:rsid w:val="00964DE9"/>
    <w:rsid w:val="00966EF3"/>
    <w:rsid w:val="009703FB"/>
    <w:rsid w:val="0097101F"/>
    <w:rsid w:val="009710C4"/>
    <w:rsid w:val="009714A8"/>
    <w:rsid w:val="00971B6C"/>
    <w:rsid w:val="00972681"/>
    <w:rsid w:val="009732D5"/>
    <w:rsid w:val="009732F7"/>
    <w:rsid w:val="00973C92"/>
    <w:rsid w:val="00974345"/>
    <w:rsid w:val="00974ACF"/>
    <w:rsid w:val="00975940"/>
    <w:rsid w:val="0098070F"/>
    <w:rsid w:val="00981A86"/>
    <w:rsid w:val="00984E57"/>
    <w:rsid w:val="00985B07"/>
    <w:rsid w:val="00986D1C"/>
    <w:rsid w:val="00986D83"/>
    <w:rsid w:val="00987D1C"/>
    <w:rsid w:val="00987DF2"/>
    <w:rsid w:val="00990D0F"/>
    <w:rsid w:val="00992790"/>
    <w:rsid w:val="00993623"/>
    <w:rsid w:val="00994712"/>
    <w:rsid w:val="00994CD5"/>
    <w:rsid w:val="00995362"/>
    <w:rsid w:val="00995D79"/>
    <w:rsid w:val="00995EAB"/>
    <w:rsid w:val="0099655B"/>
    <w:rsid w:val="00996E65"/>
    <w:rsid w:val="00996EE8"/>
    <w:rsid w:val="009A0585"/>
    <w:rsid w:val="009A11A1"/>
    <w:rsid w:val="009A1585"/>
    <w:rsid w:val="009A1BCD"/>
    <w:rsid w:val="009A2E30"/>
    <w:rsid w:val="009A392E"/>
    <w:rsid w:val="009A508A"/>
    <w:rsid w:val="009A5C28"/>
    <w:rsid w:val="009A7F2B"/>
    <w:rsid w:val="009B0CCB"/>
    <w:rsid w:val="009B169F"/>
    <w:rsid w:val="009B29AA"/>
    <w:rsid w:val="009B3036"/>
    <w:rsid w:val="009B36CD"/>
    <w:rsid w:val="009B3B27"/>
    <w:rsid w:val="009B3FC2"/>
    <w:rsid w:val="009B4052"/>
    <w:rsid w:val="009B4858"/>
    <w:rsid w:val="009B5C2B"/>
    <w:rsid w:val="009B61B5"/>
    <w:rsid w:val="009B6F7D"/>
    <w:rsid w:val="009B7324"/>
    <w:rsid w:val="009B7A87"/>
    <w:rsid w:val="009B7EAD"/>
    <w:rsid w:val="009C0342"/>
    <w:rsid w:val="009C0653"/>
    <w:rsid w:val="009C0A8F"/>
    <w:rsid w:val="009C0BAE"/>
    <w:rsid w:val="009C1047"/>
    <w:rsid w:val="009C2119"/>
    <w:rsid w:val="009C237E"/>
    <w:rsid w:val="009C2497"/>
    <w:rsid w:val="009C2874"/>
    <w:rsid w:val="009C34E9"/>
    <w:rsid w:val="009C3682"/>
    <w:rsid w:val="009C4127"/>
    <w:rsid w:val="009C49DE"/>
    <w:rsid w:val="009C5AAA"/>
    <w:rsid w:val="009C5C8B"/>
    <w:rsid w:val="009C7283"/>
    <w:rsid w:val="009D0699"/>
    <w:rsid w:val="009D0F87"/>
    <w:rsid w:val="009D0FBF"/>
    <w:rsid w:val="009D23D7"/>
    <w:rsid w:val="009D2DFA"/>
    <w:rsid w:val="009D311C"/>
    <w:rsid w:val="009D4F22"/>
    <w:rsid w:val="009D5953"/>
    <w:rsid w:val="009D5F30"/>
    <w:rsid w:val="009D6CBE"/>
    <w:rsid w:val="009D7765"/>
    <w:rsid w:val="009E01E9"/>
    <w:rsid w:val="009E1108"/>
    <w:rsid w:val="009E38AD"/>
    <w:rsid w:val="009E3A66"/>
    <w:rsid w:val="009E3C01"/>
    <w:rsid w:val="009E3CDE"/>
    <w:rsid w:val="009E4A35"/>
    <w:rsid w:val="009E5CCD"/>
    <w:rsid w:val="009E6664"/>
    <w:rsid w:val="009F03E3"/>
    <w:rsid w:val="009F0B91"/>
    <w:rsid w:val="009F2456"/>
    <w:rsid w:val="009F2E51"/>
    <w:rsid w:val="009F2EFC"/>
    <w:rsid w:val="009F3056"/>
    <w:rsid w:val="009F39BD"/>
    <w:rsid w:val="009F4401"/>
    <w:rsid w:val="009F4D41"/>
    <w:rsid w:val="009F5975"/>
    <w:rsid w:val="009F5E5D"/>
    <w:rsid w:val="009F6FBA"/>
    <w:rsid w:val="009F7E03"/>
    <w:rsid w:val="009F7E1A"/>
    <w:rsid w:val="009F7F9D"/>
    <w:rsid w:val="00A000F4"/>
    <w:rsid w:val="00A009FA"/>
    <w:rsid w:val="00A00B9A"/>
    <w:rsid w:val="00A01603"/>
    <w:rsid w:val="00A02040"/>
    <w:rsid w:val="00A029CD"/>
    <w:rsid w:val="00A02ACE"/>
    <w:rsid w:val="00A0360D"/>
    <w:rsid w:val="00A03E4D"/>
    <w:rsid w:val="00A04E8F"/>
    <w:rsid w:val="00A05D79"/>
    <w:rsid w:val="00A062CB"/>
    <w:rsid w:val="00A068D7"/>
    <w:rsid w:val="00A079B3"/>
    <w:rsid w:val="00A07F0A"/>
    <w:rsid w:val="00A07FD1"/>
    <w:rsid w:val="00A10EAF"/>
    <w:rsid w:val="00A10EDD"/>
    <w:rsid w:val="00A1154B"/>
    <w:rsid w:val="00A117E4"/>
    <w:rsid w:val="00A11994"/>
    <w:rsid w:val="00A13CA6"/>
    <w:rsid w:val="00A140A7"/>
    <w:rsid w:val="00A140AA"/>
    <w:rsid w:val="00A14496"/>
    <w:rsid w:val="00A14E52"/>
    <w:rsid w:val="00A14F8B"/>
    <w:rsid w:val="00A151AA"/>
    <w:rsid w:val="00A15B96"/>
    <w:rsid w:val="00A16C63"/>
    <w:rsid w:val="00A16E34"/>
    <w:rsid w:val="00A17C32"/>
    <w:rsid w:val="00A20135"/>
    <w:rsid w:val="00A2159F"/>
    <w:rsid w:val="00A21AF4"/>
    <w:rsid w:val="00A21FAA"/>
    <w:rsid w:val="00A22123"/>
    <w:rsid w:val="00A227EA"/>
    <w:rsid w:val="00A228B2"/>
    <w:rsid w:val="00A233D2"/>
    <w:rsid w:val="00A2437D"/>
    <w:rsid w:val="00A264AE"/>
    <w:rsid w:val="00A26EB7"/>
    <w:rsid w:val="00A27A06"/>
    <w:rsid w:val="00A27DC2"/>
    <w:rsid w:val="00A3027E"/>
    <w:rsid w:val="00A302DB"/>
    <w:rsid w:val="00A3078F"/>
    <w:rsid w:val="00A31868"/>
    <w:rsid w:val="00A31D4B"/>
    <w:rsid w:val="00A31F3F"/>
    <w:rsid w:val="00A32D71"/>
    <w:rsid w:val="00A32F8F"/>
    <w:rsid w:val="00A338F9"/>
    <w:rsid w:val="00A35972"/>
    <w:rsid w:val="00A36169"/>
    <w:rsid w:val="00A371A3"/>
    <w:rsid w:val="00A37214"/>
    <w:rsid w:val="00A40D54"/>
    <w:rsid w:val="00A416E1"/>
    <w:rsid w:val="00A41CD0"/>
    <w:rsid w:val="00A41DF0"/>
    <w:rsid w:val="00A44535"/>
    <w:rsid w:val="00A449DF"/>
    <w:rsid w:val="00A44C78"/>
    <w:rsid w:val="00A44D5B"/>
    <w:rsid w:val="00A44E3B"/>
    <w:rsid w:val="00A4526A"/>
    <w:rsid w:val="00A456DF"/>
    <w:rsid w:val="00A4628C"/>
    <w:rsid w:val="00A47299"/>
    <w:rsid w:val="00A50615"/>
    <w:rsid w:val="00A51889"/>
    <w:rsid w:val="00A51A5A"/>
    <w:rsid w:val="00A5329A"/>
    <w:rsid w:val="00A53449"/>
    <w:rsid w:val="00A537B8"/>
    <w:rsid w:val="00A53DC8"/>
    <w:rsid w:val="00A551B3"/>
    <w:rsid w:val="00A55644"/>
    <w:rsid w:val="00A55F67"/>
    <w:rsid w:val="00A560E2"/>
    <w:rsid w:val="00A562B9"/>
    <w:rsid w:val="00A565B4"/>
    <w:rsid w:val="00A57254"/>
    <w:rsid w:val="00A57DAD"/>
    <w:rsid w:val="00A60618"/>
    <w:rsid w:val="00A6161D"/>
    <w:rsid w:val="00A61AFF"/>
    <w:rsid w:val="00A61DB0"/>
    <w:rsid w:val="00A67364"/>
    <w:rsid w:val="00A70A14"/>
    <w:rsid w:val="00A71323"/>
    <w:rsid w:val="00A7162D"/>
    <w:rsid w:val="00A723A7"/>
    <w:rsid w:val="00A72561"/>
    <w:rsid w:val="00A7258E"/>
    <w:rsid w:val="00A72FDB"/>
    <w:rsid w:val="00A739E1"/>
    <w:rsid w:val="00A73FAB"/>
    <w:rsid w:val="00A7404A"/>
    <w:rsid w:val="00A74865"/>
    <w:rsid w:val="00A749EA"/>
    <w:rsid w:val="00A74C34"/>
    <w:rsid w:val="00A74D5D"/>
    <w:rsid w:val="00A7510F"/>
    <w:rsid w:val="00A76E0A"/>
    <w:rsid w:val="00A77707"/>
    <w:rsid w:val="00A77985"/>
    <w:rsid w:val="00A810A6"/>
    <w:rsid w:val="00A83068"/>
    <w:rsid w:val="00A832BE"/>
    <w:rsid w:val="00A83643"/>
    <w:rsid w:val="00A838BD"/>
    <w:rsid w:val="00A83B31"/>
    <w:rsid w:val="00A85F25"/>
    <w:rsid w:val="00A86FD7"/>
    <w:rsid w:val="00A87022"/>
    <w:rsid w:val="00A87F49"/>
    <w:rsid w:val="00A902A7"/>
    <w:rsid w:val="00A9060A"/>
    <w:rsid w:val="00A92EC4"/>
    <w:rsid w:val="00A92FA6"/>
    <w:rsid w:val="00A93CF5"/>
    <w:rsid w:val="00A944AB"/>
    <w:rsid w:val="00A94647"/>
    <w:rsid w:val="00A94C58"/>
    <w:rsid w:val="00A957CB"/>
    <w:rsid w:val="00A95E3E"/>
    <w:rsid w:val="00A96C28"/>
    <w:rsid w:val="00AA03F5"/>
    <w:rsid w:val="00AA0BE6"/>
    <w:rsid w:val="00AA1131"/>
    <w:rsid w:val="00AA1583"/>
    <w:rsid w:val="00AA1D8F"/>
    <w:rsid w:val="00AA1F4F"/>
    <w:rsid w:val="00AA1FFF"/>
    <w:rsid w:val="00AA2160"/>
    <w:rsid w:val="00AA3254"/>
    <w:rsid w:val="00AA3942"/>
    <w:rsid w:val="00AA4662"/>
    <w:rsid w:val="00AA4A38"/>
    <w:rsid w:val="00AA5E48"/>
    <w:rsid w:val="00AA69D4"/>
    <w:rsid w:val="00AA6F05"/>
    <w:rsid w:val="00AA7267"/>
    <w:rsid w:val="00AA746D"/>
    <w:rsid w:val="00AB067E"/>
    <w:rsid w:val="00AB0EF0"/>
    <w:rsid w:val="00AB1A5A"/>
    <w:rsid w:val="00AB2419"/>
    <w:rsid w:val="00AB4386"/>
    <w:rsid w:val="00AB556A"/>
    <w:rsid w:val="00AB7132"/>
    <w:rsid w:val="00AC091A"/>
    <w:rsid w:val="00AC1131"/>
    <w:rsid w:val="00AC1CE0"/>
    <w:rsid w:val="00AC1D6B"/>
    <w:rsid w:val="00AC1FB9"/>
    <w:rsid w:val="00AC2203"/>
    <w:rsid w:val="00AC22F1"/>
    <w:rsid w:val="00AC51E5"/>
    <w:rsid w:val="00AC5969"/>
    <w:rsid w:val="00AC6609"/>
    <w:rsid w:val="00AC7390"/>
    <w:rsid w:val="00AC7FF6"/>
    <w:rsid w:val="00AD088F"/>
    <w:rsid w:val="00AD1785"/>
    <w:rsid w:val="00AD1895"/>
    <w:rsid w:val="00AD1F70"/>
    <w:rsid w:val="00AD29A7"/>
    <w:rsid w:val="00AD3869"/>
    <w:rsid w:val="00AD3BD2"/>
    <w:rsid w:val="00AD3E7D"/>
    <w:rsid w:val="00AD4623"/>
    <w:rsid w:val="00AD4CF0"/>
    <w:rsid w:val="00AD625E"/>
    <w:rsid w:val="00AD662C"/>
    <w:rsid w:val="00AD70F9"/>
    <w:rsid w:val="00AE0840"/>
    <w:rsid w:val="00AE0ACF"/>
    <w:rsid w:val="00AE1518"/>
    <w:rsid w:val="00AE1545"/>
    <w:rsid w:val="00AE183B"/>
    <w:rsid w:val="00AE18BF"/>
    <w:rsid w:val="00AE3980"/>
    <w:rsid w:val="00AE3E4F"/>
    <w:rsid w:val="00AE41CB"/>
    <w:rsid w:val="00AE4889"/>
    <w:rsid w:val="00AE48C5"/>
    <w:rsid w:val="00AE4DA4"/>
    <w:rsid w:val="00AE5D81"/>
    <w:rsid w:val="00AE6D2B"/>
    <w:rsid w:val="00AF08FE"/>
    <w:rsid w:val="00AF0A4E"/>
    <w:rsid w:val="00AF0E09"/>
    <w:rsid w:val="00AF1080"/>
    <w:rsid w:val="00AF1AC4"/>
    <w:rsid w:val="00AF1E63"/>
    <w:rsid w:val="00AF364D"/>
    <w:rsid w:val="00AF46C2"/>
    <w:rsid w:val="00AF4CA8"/>
    <w:rsid w:val="00AF4EFE"/>
    <w:rsid w:val="00AF5898"/>
    <w:rsid w:val="00AF6343"/>
    <w:rsid w:val="00AF6540"/>
    <w:rsid w:val="00AF7852"/>
    <w:rsid w:val="00AF7D49"/>
    <w:rsid w:val="00B00151"/>
    <w:rsid w:val="00B0055C"/>
    <w:rsid w:val="00B008F5"/>
    <w:rsid w:val="00B01EE2"/>
    <w:rsid w:val="00B02485"/>
    <w:rsid w:val="00B0271A"/>
    <w:rsid w:val="00B0286C"/>
    <w:rsid w:val="00B03048"/>
    <w:rsid w:val="00B03B1A"/>
    <w:rsid w:val="00B05888"/>
    <w:rsid w:val="00B06A80"/>
    <w:rsid w:val="00B11CEC"/>
    <w:rsid w:val="00B12CF9"/>
    <w:rsid w:val="00B13736"/>
    <w:rsid w:val="00B13A9E"/>
    <w:rsid w:val="00B14B78"/>
    <w:rsid w:val="00B14D6C"/>
    <w:rsid w:val="00B1500D"/>
    <w:rsid w:val="00B157E0"/>
    <w:rsid w:val="00B15C98"/>
    <w:rsid w:val="00B168F8"/>
    <w:rsid w:val="00B16A35"/>
    <w:rsid w:val="00B21943"/>
    <w:rsid w:val="00B22173"/>
    <w:rsid w:val="00B22F6B"/>
    <w:rsid w:val="00B2304E"/>
    <w:rsid w:val="00B23683"/>
    <w:rsid w:val="00B23C16"/>
    <w:rsid w:val="00B242E7"/>
    <w:rsid w:val="00B25E12"/>
    <w:rsid w:val="00B25E3E"/>
    <w:rsid w:val="00B26386"/>
    <w:rsid w:val="00B267EB"/>
    <w:rsid w:val="00B31F7F"/>
    <w:rsid w:val="00B32168"/>
    <w:rsid w:val="00B327CD"/>
    <w:rsid w:val="00B338B6"/>
    <w:rsid w:val="00B35C88"/>
    <w:rsid w:val="00B36B1D"/>
    <w:rsid w:val="00B36F80"/>
    <w:rsid w:val="00B40AB7"/>
    <w:rsid w:val="00B42352"/>
    <w:rsid w:val="00B44AA4"/>
    <w:rsid w:val="00B454B3"/>
    <w:rsid w:val="00B45AB0"/>
    <w:rsid w:val="00B45C00"/>
    <w:rsid w:val="00B463D1"/>
    <w:rsid w:val="00B46C10"/>
    <w:rsid w:val="00B47546"/>
    <w:rsid w:val="00B4799B"/>
    <w:rsid w:val="00B47D84"/>
    <w:rsid w:val="00B50162"/>
    <w:rsid w:val="00B50374"/>
    <w:rsid w:val="00B507FC"/>
    <w:rsid w:val="00B51137"/>
    <w:rsid w:val="00B519BA"/>
    <w:rsid w:val="00B527AC"/>
    <w:rsid w:val="00B5290E"/>
    <w:rsid w:val="00B52BE8"/>
    <w:rsid w:val="00B52DCB"/>
    <w:rsid w:val="00B532B8"/>
    <w:rsid w:val="00B5576A"/>
    <w:rsid w:val="00B579AA"/>
    <w:rsid w:val="00B57B8F"/>
    <w:rsid w:val="00B600D6"/>
    <w:rsid w:val="00B60E26"/>
    <w:rsid w:val="00B60F5E"/>
    <w:rsid w:val="00B61196"/>
    <w:rsid w:val="00B61629"/>
    <w:rsid w:val="00B61A55"/>
    <w:rsid w:val="00B61AE8"/>
    <w:rsid w:val="00B622BE"/>
    <w:rsid w:val="00B62E54"/>
    <w:rsid w:val="00B635D4"/>
    <w:rsid w:val="00B63D2D"/>
    <w:rsid w:val="00B6574C"/>
    <w:rsid w:val="00B6703A"/>
    <w:rsid w:val="00B67C08"/>
    <w:rsid w:val="00B70660"/>
    <w:rsid w:val="00B7074F"/>
    <w:rsid w:val="00B70B5B"/>
    <w:rsid w:val="00B70F54"/>
    <w:rsid w:val="00B71B7A"/>
    <w:rsid w:val="00B730E1"/>
    <w:rsid w:val="00B7363F"/>
    <w:rsid w:val="00B73F73"/>
    <w:rsid w:val="00B74275"/>
    <w:rsid w:val="00B744DA"/>
    <w:rsid w:val="00B74694"/>
    <w:rsid w:val="00B75163"/>
    <w:rsid w:val="00B76A38"/>
    <w:rsid w:val="00B7760F"/>
    <w:rsid w:val="00B7796C"/>
    <w:rsid w:val="00B77EE9"/>
    <w:rsid w:val="00B80636"/>
    <w:rsid w:val="00B808A0"/>
    <w:rsid w:val="00B80ED2"/>
    <w:rsid w:val="00B82403"/>
    <w:rsid w:val="00B824FD"/>
    <w:rsid w:val="00B842F9"/>
    <w:rsid w:val="00B84DC4"/>
    <w:rsid w:val="00B86BBB"/>
    <w:rsid w:val="00B873EB"/>
    <w:rsid w:val="00B8766C"/>
    <w:rsid w:val="00B900EC"/>
    <w:rsid w:val="00B901CC"/>
    <w:rsid w:val="00B907A9"/>
    <w:rsid w:val="00B90810"/>
    <w:rsid w:val="00B90851"/>
    <w:rsid w:val="00B9099E"/>
    <w:rsid w:val="00B910A8"/>
    <w:rsid w:val="00B95AA8"/>
    <w:rsid w:val="00B96223"/>
    <w:rsid w:val="00B965E1"/>
    <w:rsid w:val="00B969F7"/>
    <w:rsid w:val="00B96CFD"/>
    <w:rsid w:val="00B97145"/>
    <w:rsid w:val="00B9753D"/>
    <w:rsid w:val="00B97C4D"/>
    <w:rsid w:val="00BA03B9"/>
    <w:rsid w:val="00BA09A2"/>
    <w:rsid w:val="00BA0E5C"/>
    <w:rsid w:val="00BA29A4"/>
    <w:rsid w:val="00BA2B76"/>
    <w:rsid w:val="00BA3320"/>
    <w:rsid w:val="00BA4A16"/>
    <w:rsid w:val="00BA54A8"/>
    <w:rsid w:val="00BA5574"/>
    <w:rsid w:val="00BA5FA4"/>
    <w:rsid w:val="00BA717C"/>
    <w:rsid w:val="00BA7EAB"/>
    <w:rsid w:val="00BB1D26"/>
    <w:rsid w:val="00BB2F85"/>
    <w:rsid w:val="00BB34C6"/>
    <w:rsid w:val="00BB3F27"/>
    <w:rsid w:val="00BB4D13"/>
    <w:rsid w:val="00BB522C"/>
    <w:rsid w:val="00BB556B"/>
    <w:rsid w:val="00BB57FC"/>
    <w:rsid w:val="00BB626E"/>
    <w:rsid w:val="00BB69BF"/>
    <w:rsid w:val="00BB713B"/>
    <w:rsid w:val="00BC032D"/>
    <w:rsid w:val="00BC0AB7"/>
    <w:rsid w:val="00BC3361"/>
    <w:rsid w:val="00BC351B"/>
    <w:rsid w:val="00BC3694"/>
    <w:rsid w:val="00BC4423"/>
    <w:rsid w:val="00BC4B01"/>
    <w:rsid w:val="00BC5BDA"/>
    <w:rsid w:val="00BC7355"/>
    <w:rsid w:val="00BC7517"/>
    <w:rsid w:val="00BC7C5E"/>
    <w:rsid w:val="00BD02E3"/>
    <w:rsid w:val="00BD0D89"/>
    <w:rsid w:val="00BD122B"/>
    <w:rsid w:val="00BD163F"/>
    <w:rsid w:val="00BD257B"/>
    <w:rsid w:val="00BD2EC1"/>
    <w:rsid w:val="00BD3A31"/>
    <w:rsid w:val="00BD4572"/>
    <w:rsid w:val="00BD61F9"/>
    <w:rsid w:val="00BD69B6"/>
    <w:rsid w:val="00BD7274"/>
    <w:rsid w:val="00BD7F9B"/>
    <w:rsid w:val="00BE03E1"/>
    <w:rsid w:val="00BE1EB0"/>
    <w:rsid w:val="00BE29D1"/>
    <w:rsid w:val="00BE3065"/>
    <w:rsid w:val="00BE469D"/>
    <w:rsid w:val="00BE65D1"/>
    <w:rsid w:val="00BE66C5"/>
    <w:rsid w:val="00BF11DC"/>
    <w:rsid w:val="00BF1B8D"/>
    <w:rsid w:val="00BF31D5"/>
    <w:rsid w:val="00BF58AD"/>
    <w:rsid w:val="00BF5CDB"/>
    <w:rsid w:val="00BF7694"/>
    <w:rsid w:val="00BF7739"/>
    <w:rsid w:val="00BF7C21"/>
    <w:rsid w:val="00C010BB"/>
    <w:rsid w:val="00C018F9"/>
    <w:rsid w:val="00C01AD7"/>
    <w:rsid w:val="00C023B7"/>
    <w:rsid w:val="00C026C4"/>
    <w:rsid w:val="00C02858"/>
    <w:rsid w:val="00C03429"/>
    <w:rsid w:val="00C046C7"/>
    <w:rsid w:val="00C04ED9"/>
    <w:rsid w:val="00C05462"/>
    <w:rsid w:val="00C0638D"/>
    <w:rsid w:val="00C079EF"/>
    <w:rsid w:val="00C07F2C"/>
    <w:rsid w:val="00C1042C"/>
    <w:rsid w:val="00C10502"/>
    <w:rsid w:val="00C109A8"/>
    <w:rsid w:val="00C1155A"/>
    <w:rsid w:val="00C11EA2"/>
    <w:rsid w:val="00C11EF3"/>
    <w:rsid w:val="00C12286"/>
    <w:rsid w:val="00C13085"/>
    <w:rsid w:val="00C13C24"/>
    <w:rsid w:val="00C13EF4"/>
    <w:rsid w:val="00C145DF"/>
    <w:rsid w:val="00C15BBB"/>
    <w:rsid w:val="00C15BC3"/>
    <w:rsid w:val="00C15C5A"/>
    <w:rsid w:val="00C16793"/>
    <w:rsid w:val="00C17345"/>
    <w:rsid w:val="00C17EC9"/>
    <w:rsid w:val="00C2009A"/>
    <w:rsid w:val="00C20A88"/>
    <w:rsid w:val="00C228E8"/>
    <w:rsid w:val="00C22D04"/>
    <w:rsid w:val="00C22E2E"/>
    <w:rsid w:val="00C23114"/>
    <w:rsid w:val="00C234FC"/>
    <w:rsid w:val="00C23B4B"/>
    <w:rsid w:val="00C2400E"/>
    <w:rsid w:val="00C242F4"/>
    <w:rsid w:val="00C2469C"/>
    <w:rsid w:val="00C24DEA"/>
    <w:rsid w:val="00C24F4E"/>
    <w:rsid w:val="00C25271"/>
    <w:rsid w:val="00C25B7B"/>
    <w:rsid w:val="00C25E8E"/>
    <w:rsid w:val="00C26745"/>
    <w:rsid w:val="00C26DAD"/>
    <w:rsid w:val="00C27009"/>
    <w:rsid w:val="00C27F8A"/>
    <w:rsid w:val="00C30051"/>
    <w:rsid w:val="00C31100"/>
    <w:rsid w:val="00C326B4"/>
    <w:rsid w:val="00C3292F"/>
    <w:rsid w:val="00C32F19"/>
    <w:rsid w:val="00C34187"/>
    <w:rsid w:val="00C34F30"/>
    <w:rsid w:val="00C35621"/>
    <w:rsid w:val="00C3563D"/>
    <w:rsid w:val="00C35993"/>
    <w:rsid w:val="00C36306"/>
    <w:rsid w:val="00C36591"/>
    <w:rsid w:val="00C36852"/>
    <w:rsid w:val="00C37487"/>
    <w:rsid w:val="00C37ADB"/>
    <w:rsid w:val="00C40A01"/>
    <w:rsid w:val="00C40FE5"/>
    <w:rsid w:val="00C41069"/>
    <w:rsid w:val="00C412FC"/>
    <w:rsid w:val="00C41E6C"/>
    <w:rsid w:val="00C4279B"/>
    <w:rsid w:val="00C43072"/>
    <w:rsid w:val="00C46282"/>
    <w:rsid w:val="00C4633E"/>
    <w:rsid w:val="00C46432"/>
    <w:rsid w:val="00C468CD"/>
    <w:rsid w:val="00C46B93"/>
    <w:rsid w:val="00C46D68"/>
    <w:rsid w:val="00C47A77"/>
    <w:rsid w:val="00C50450"/>
    <w:rsid w:val="00C51B20"/>
    <w:rsid w:val="00C51C5D"/>
    <w:rsid w:val="00C524AD"/>
    <w:rsid w:val="00C524E8"/>
    <w:rsid w:val="00C52F71"/>
    <w:rsid w:val="00C54A98"/>
    <w:rsid w:val="00C550AE"/>
    <w:rsid w:val="00C554D9"/>
    <w:rsid w:val="00C56A28"/>
    <w:rsid w:val="00C57CD0"/>
    <w:rsid w:val="00C6108E"/>
    <w:rsid w:val="00C617B1"/>
    <w:rsid w:val="00C61C6A"/>
    <w:rsid w:val="00C6361E"/>
    <w:rsid w:val="00C63B9A"/>
    <w:rsid w:val="00C6413C"/>
    <w:rsid w:val="00C652C8"/>
    <w:rsid w:val="00C66BA6"/>
    <w:rsid w:val="00C672D2"/>
    <w:rsid w:val="00C6772B"/>
    <w:rsid w:val="00C702FD"/>
    <w:rsid w:val="00C70EE6"/>
    <w:rsid w:val="00C7139F"/>
    <w:rsid w:val="00C73D9D"/>
    <w:rsid w:val="00C74C43"/>
    <w:rsid w:val="00C74F20"/>
    <w:rsid w:val="00C750FB"/>
    <w:rsid w:val="00C77130"/>
    <w:rsid w:val="00C7732A"/>
    <w:rsid w:val="00C777FC"/>
    <w:rsid w:val="00C77A49"/>
    <w:rsid w:val="00C77B71"/>
    <w:rsid w:val="00C8025A"/>
    <w:rsid w:val="00C80BDC"/>
    <w:rsid w:val="00C81183"/>
    <w:rsid w:val="00C81D9E"/>
    <w:rsid w:val="00C82438"/>
    <w:rsid w:val="00C83CCB"/>
    <w:rsid w:val="00C8438C"/>
    <w:rsid w:val="00C8503F"/>
    <w:rsid w:val="00C87A59"/>
    <w:rsid w:val="00C87E18"/>
    <w:rsid w:val="00C91149"/>
    <w:rsid w:val="00C914CF"/>
    <w:rsid w:val="00C914F2"/>
    <w:rsid w:val="00C936E8"/>
    <w:rsid w:val="00C93B14"/>
    <w:rsid w:val="00C94CA6"/>
    <w:rsid w:val="00C96573"/>
    <w:rsid w:val="00C97187"/>
    <w:rsid w:val="00C97692"/>
    <w:rsid w:val="00C97F47"/>
    <w:rsid w:val="00CA1237"/>
    <w:rsid w:val="00CA1709"/>
    <w:rsid w:val="00CA47A5"/>
    <w:rsid w:val="00CA4C38"/>
    <w:rsid w:val="00CA4F05"/>
    <w:rsid w:val="00CA556A"/>
    <w:rsid w:val="00CA5E53"/>
    <w:rsid w:val="00CA6372"/>
    <w:rsid w:val="00CA66B8"/>
    <w:rsid w:val="00CA6D90"/>
    <w:rsid w:val="00CA78B6"/>
    <w:rsid w:val="00CB096A"/>
    <w:rsid w:val="00CB22BD"/>
    <w:rsid w:val="00CB232E"/>
    <w:rsid w:val="00CB2515"/>
    <w:rsid w:val="00CB292E"/>
    <w:rsid w:val="00CB2DC0"/>
    <w:rsid w:val="00CB3753"/>
    <w:rsid w:val="00CB4654"/>
    <w:rsid w:val="00CB4EF0"/>
    <w:rsid w:val="00CB5918"/>
    <w:rsid w:val="00CB5BE3"/>
    <w:rsid w:val="00CB5DCE"/>
    <w:rsid w:val="00CB6221"/>
    <w:rsid w:val="00CB7881"/>
    <w:rsid w:val="00CC1748"/>
    <w:rsid w:val="00CC1BA4"/>
    <w:rsid w:val="00CC1DFA"/>
    <w:rsid w:val="00CC2199"/>
    <w:rsid w:val="00CC7B21"/>
    <w:rsid w:val="00CD081E"/>
    <w:rsid w:val="00CD42C6"/>
    <w:rsid w:val="00CD46B8"/>
    <w:rsid w:val="00CD471E"/>
    <w:rsid w:val="00CD6341"/>
    <w:rsid w:val="00CD7218"/>
    <w:rsid w:val="00CD7EC0"/>
    <w:rsid w:val="00CE1E1D"/>
    <w:rsid w:val="00CE1F19"/>
    <w:rsid w:val="00CE2ED3"/>
    <w:rsid w:val="00CE33D8"/>
    <w:rsid w:val="00CE3A29"/>
    <w:rsid w:val="00CE54CD"/>
    <w:rsid w:val="00CE56B8"/>
    <w:rsid w:val="00CE6037"/>
    <w:rsid w:val="00CE6B96"/>
    <w:rsid w:val="00CE709E"/>
    <w:rsid w:val="00CF2135"/>
    <w:rsid w:val="00CF24E2"/>
    <w:rsid w:val="00CF2576"/>
    <w:rsid w:val="00CF2A64"/>
    <w:rsid w:val="00CF440E"/>
    <w:rsid w:val="00CF54A6"/>
    <w:rsid w:val="00CF5DA1"/>
    <w:rsid w:val="00CF68FF"/>
    <w:rsid w:val="00CF6A21"/>
    <w:rsid w:val="00CF796C"/>
    <w:rsid w:val="00D00C55"/>
    <w:rsid w:val="00D01834"/>
    <w:rsid w:val="00D01E6A"/>
    <w:rsid w:val="00D0384D"/>
    <w:rsid w:val="00D04FBD"/>
    <w:rsid w:val="00D05753"/>
    <w:rsid w:val="00D05D11"/>
    <w:rsid w:val="00D064B1"/>
    <w:rsid w:val="00D06BD8"/>
    <w:rsid w:val="00D1023E"/>
    <w:rsid w:val="00D10EE2"/>
    <w:rsid w:val="00D11CD1"/>
    <w:rsid w:val="00D11CE1"/>
    <w:rsid w:val="00D120AA"/>
    <w:rsid w:val="00D1271A"/>
    <w:rsid w:val="00D13306"/>
    <w:rsid w:val="00D133C2"/>
    <w:rsid w:val="00D13A49"/>
    <w:rsid w:val="00D15124"/>
    <w:rsid w:val="00D169B0"/>
    <w:rsid w:val="00D17619"/>
    <w:rsid w:val="00D203D6"/>
    <w:rsid w:val="00D215CA"/>
    <w:rsid w:val="00D21D5D"/>
    <w:rsid w:val="00D2271F"/>
    <w:rsid w:val="00D22A24"/>
    <w:rsid w:val="00D22C85"/>
    <w:rsid w:val="00D23091"/>
    <w:rsid w:val="00D23217"/>
    <w:rsid w:val="00D248E0"/>
    <w:rsid w:val="00D25A39"/>
    <w:rsid w:val="00D25C7D"/>
    <w:rsid w:val="00D26B89"/>
    <w:rsid w:val="00D276FC"/>
    <w:rsid w:val="00D27D74"/>
    <w:rsid w:val="00D305D1"/>
    <w:rsid w:val="00D309A5"/>
    <w:rsid w:val="00D30F79"/>
    <w:rsid w:val="00D3142C"/>
    <w:rsid w:val="00D322AF"/>
    <w:rsid w:val="00D32E77"/>
    <w:rsid w:val="00D330E9"/>
    <w:rsid w:val="00D34C8D"/>
    <w:rsid w:val="00D35C20"/>
    <w:rsid w:val="00D361CB"/>
    <w:rsid w:val="00D4060E"/>
    <w:rsid w:val="00D40EC5"/>
    <w:rsid w:val="00D42684"/>
    <w:rsid w:val="00D43218"/>
    <w:rsid w:val="00D43DE7"/>
    <w:rsid w:val="00D43EB8"/>
    <w:rsid w:val="00D44466"/>
    <w:rsid w:val="00D45D0E"/>
    <w:rsid w:val="00D47290"/>
    <w:rsid w:val="00D47CB2"/>
    <w:rsid w:val="00D5003F"/>
    <w:rsid w:val="00D50198"/>
    <w:rsid w:val="00D503F3"/>
    <w:rsid w:val="00D523E1"/>
    <w:rsid w:val="00D52904"/>
    <w:rsid w:val="00D5314B"/>
    <w:rsid w:val="00D53AF6"/>
    <w:rsid w:val="00D53E49"/>
    <w:rsid w:val="00D54A49"/>
    <w:rsid w:val="00D55057"/>
    <w:rsid w:val="00D553CD"/>
    <w:rsid w:val="00D564D3"/>
    <w:rsid w:val="00D56DFB"/>
    <w:rsid w:val="00D60AC8"/>
    <w:rsid w:val="00D6121F"/>
    <w:rsid w:val="00D61609"/>
    <w:rsid w:val="00D61660"/>
    <w:rsid w:val="00D61CBD"/>
    <w:rsid w:val="00D61EEA"/>
    <w:rsid w:val="00D623D1"/>
    <w:rsid w:val="00D62A94"/>
    <w:rsid w:val="00D63EF5"/>
    <w:rsid w:val="00D64EDE"/>
    <w:rsid w:val="00D65A9F"/>
    <w:rsid w:val="00D65ADB"/>
    <w:rsid w:val="00D66B02"/>
    <w:rsid w:val="00D66C40"/>
    <w:rsid w:val="00D67A95"/>
    <w:rsid w:val="00D67B3B"/>
    <w:rsid w:val="00D67E65"/>
    <w:rsid w:val="00D72233"/>
    <w:rsid w:val="00D725A4"/>
    <w:rsid w:val="00D731A3"/>
    <w:rsid w:val="00D736F5"/>
    <w:rsid w:val="00D74B7E"/>
    <w:rsid w:val="00D77B8E"/>
    <w:rsid w:val="00D77BC7"/>
    <w:rsid w:val="00D77C1F"/>
    <w:rsid w:val="00D81677"/>
    <w:rsid w:val="00D839A7"/>
    <w:rsid w:val="00D8480A"/>
    <w:rsid w:val="00D848E4"/>
    <w:rsid w:val="00D84C05"/>
    <w:rsid w:val="00D85098"/>
    <w:rsid w:val="00D85414"/>
    <w:rsid w:val="00D8546A"/>
    <w:rsid w:val="00D85C4B"/>
    <w:rsid w:val="00D85EDC"/>
    <w:rsid w:val="00D87077"/>
    <w:rsid w:val="00D870FB"/>
    <w:rsid w:val="00D8781B"/>
    <w:rsid w:val="00D9009D"/>
    <w:rsid w:val="00D929BC"/>
    <w:rsid w:val="00D92D5D"/>
    <w:rsid w:val="00D9357B"/>
    <w:rsid w:val="00D94B15"/>
    <w:rsid w:val="00D95E31"/>
    <w:rsid w:val="00D95FB5"/>
    <w:rsid w:val="00D964C7"/>
    <w:rsid w:val="00D96A47"/>
    <w:rsid w:val="00D97E12"/>
    <w:rsid w:val="00D97E1E"/>
    <w:rsid w:val="00DA0631"/>
    <w:rsid w:val="00DA0CB6"/>
    <w:rsid w:val="00DA13EF"/>
    <w:rsid w:val="00DA2FDB"/>
    <w:rsid w:val="00DA418D"/>
    <w:rsid w:val="00DA503A"/>
    <w:rsid w:val="00DA5DFF"/>
    <w:rsid w:val="00DA7FD0"/>
    <w:rsid w:val="00DB253B"/>
    <w:rsid w:val="00DB2B31"/>
    <w:rsid w:val="00DB2D32"/>
    <w:rsid w:val="00DB3856"/>
    <w:rsid w:val="00DB3BF3"/>
    <w:rsid w:val="00DB410A"/>
    <w:rsid w:val="00DB4A01"/>
    <w:rsid w:val="00DB4BDB"/>
    <w:rsid w:val="00DB5230"/>
    <w:rsid w:val="00DB539F"/>
    <w:rsid w:val="00DB5B72"/>
    <w:rsid w:val="00DB5E9B"/>
    <w:rsid w:val="00DB5FDA"/>
    <w:rsid w:val="00DB60EC"/>
    <w:rsid w:val="00DB6905"/>
    <w:rsid w:val="00DB6C79"/>
    <w:rsid w:val="00DB6CC9"/>
    <w:rsid w:val="00DB6EBF"/>
    <w:rsid w:val="00DC0B74"/>
    <w:rsid w:val="00DC0EDA"/>
    <w:rsid w:val="00DC1060"/>
    <w:rsid w:val="00DC28C8"/>
    <w:rsid w:val="00DC3797"/>
    <w:rsid w:val="00DC42EF"/>
    <w:rsid w:val="00DC4896"/>
    <w:rsid w:val="00DC4B89"/>
    <w:rsid w:val="00DC5173"/>
    <w:rsid w:val="00DC7DD6"/>
    <w:rsid w:val="00DC7F40"/>
    <w:rsid w:val="00DD03ED"/>
    <w:rsid w:val="00DD0C85"/>
    <w:rsid w:val="00DD11DA"/>
    <w:rsid w:val="00DD242E"/>
    <w:rsid w:val="00DD2681"/>
    <w:rsid w:val="00DD26BC"/>
    <w:rsid w:val="00DD43E0"/>
    <w:rsid w:val="00DD473A"/>
    <w:rsid w:val="00DD51E4"/>
    <w:rsid w:val="00DD59FF"/>
    <w:rsid w:val="00DD619E"/>
    <w:rsid w:val="00DD69D8"/>
    <w:rsid w:val="00DD6CD8"/>
    <w:rsid w:val="00DD7401"/>
    <w:rsid w:val="00DD7878"/>
    <w:rsid w:val="00DD7927"/>
    <w:rsid w:val="00DE16C7"/>
    <w:rsid w:val="00DE16D9"/>
    <w:rsid w:val="00DE1ABF"/>
    <w:rsid w:val="00DE2240"/>
    <w:rsid w:val="00DE37D4"/>
    <w:rsid w:val="00DE3985"/>
    <w:rsid w:val="00DE3A29"/>
    <w:rsid w:val="00DE4241"/>
    <w:rsid w:val="00DE49A0"/>
    <w:rsid w:val="00DE56A0"/>
    <w:rsid w:val="00DE5CDE"/>
    <w:rsid w:val="00DE61B1"/>
    <w:rsid w:val="00DE647D"/>
    <w:rsid w:val="00DE6743"/>
    <w:rsid w:val="00DE6ADD"/>
    <w:rsid w:val="00DE761E"/>
    <w:rsid w:val="00DE773D"/>
    <w:rsid w:val="00DE7E29"/>
    <w:rsid w:val="00DF0890"/>
    <w:rsid w:val="00DF1D7B"/>
    <w:rsid w:val="00DF3A37"/>
    <w:rsid w:val="00DF4C87"/>
    <w:rsid w:val="00DF52BF"/>
    <w:rsid w:val="00DF5827"/>
    <w:rsid w:val="00DF5DCB"/>
    <w:rsid w:val="00DF6304"/>
    <w:rsid w:val="00DF6421"/>
    <w:rsid w:val="00DF68F6"/>
    <w:rsid w:val="00DF73BF"/>
    <w:rsid w:val="00DF7D1D"/>
    <w:rsid w:val="00DF7E68"/>
    <w:rsid w:val="00E0091D"/>
    <w:rsid w:val="00E00D47"/>
    <w:rsid w:val="00E01C8F"/>
    <w:rsid w:val="00E02175"/>
    <w:rsid w:val="00E03517"/>
    <w:rsid w:val="00E03ACF"/>
    <w:rsid w:val="00E0408B"/>
    <w:rsid w:val="00E0425C"/>
    <w:rsid w:val="00E044FB"/>
    <w:rsid w:val="00E04DB5"/>
    <w:rsid w:val="00E04E89"/>
    <w:rsid w:val="00E05A01"/>
    <w:rsid w:val="00E05BEF"/>
    <w:rsid w:val="00E068A2"/>
    <w:rsid w:val="00E10ACB"/>
    <w:rsid w:val="00E114AF"/>
    <w:rsid w:val="00E11E33"/>
    <w:rsid w:val="00E1370C"/>
    <w:rsid w:val="00E13723"/>
    <w:rsid w:val="00E141AB"/>
    <w:rsid w:val="00E14F83"/>
    <w:rsid w:val="00E1629C"/>
    <w:rsid w:val="00E16AE9"/>
    <w:rsid w:val="00E16BC7"/>
    <w:rsid w:val="00E17B0F"/>
    <w:rsid w:val="00E17C7F"/>
    <w:rsid w:val="00E20413"/>
    <w:rsid w:val="00E20ACE"/>
    <w:rsid w:val="00E20FD5"/>
    <w:rsid w:val="00E217A6"/>
    <w:rsid w:val="00E22299"/>
    <w:rsid w:val="00E224C6"/>
    <w:rsid w:val="00E22FBD"/>
    <w:rsid w:val="00E24BBD"/>
    <w:rsid w:val="00E263B8"/>
    <w:rsid w:val="00E266A4"/>
    <w:rsid w:val="00E26862"/>
    <w:rsid w:val="00E30375"/>
    <w:rsid w:val="00E305D0"/>
    <w:rsid w:val="00E30BD9"/>
    <w:rsid w:val="00E314BD"/>
    <w:rsid w:val="00E31890"/>
    <w:rsid w:val="00E318ED"/>
    <w:rsid w:val="00E32AE1"/>
    <w:rsid w:val="00E33B38"/>
    <w:rsid w:val="00E33C17"/>
    <w:rsid w:val="00E35399"/>
    <w:rsid w:val="00E35898"/>
    <w:rsid w:val="00E35FED"/>
    <w:rsid w:val="00E36114"/>
    <w:rsid w:val="00E36AB5"/>
    <w:rsid w:val="00E36E1F"/>
    <w:rsid w:val="00E36E28"/>
    <w:rsid w:val="00E375FC"/>
    <w:rsid w:val="00E37C7F"/>
    <w:rsid w:val="00E402CD"/>
    <w:rsid w:val="00E41AAA"/>
    <w:rsid w:val="00E428A6"/>
    <w:rsid w:val="00E42D3D"/>
    <w:rsid w:val="00E43008"/>
    <w:rsid w:val="00E43674"/>
    <w:rsid w:val="00E44910"/>
    <w:rsid w:val="00E44B84"/>
    <w:rsid w:val="00E451E3"/>
    <w:rsid w:val="00E454A2"/>
    <w:rsid w:val="00E457F6"/>
    <w:rsid w:val="00E45D59"/>
    <w:rsid w:val="00E46590"/>
    <w:rsid w:val="00E46DB7"/>
    <w:rsid w:val="00E47C20"/>
    <w:rsid w:val="00E47CE6"/>
    <w:rsid w:val="00E511D9"/>
    <w:rsid w:val="00E513B6"/>
    <w:rsid w:val="00E53A12"/>
    <w:rsid w:val="00E54301"/>
    <w:rsid w:val="00E54711"/>
    <w:rsid w:val="00E54B0B"/>
    <w:rsid w:val="00E55407"/>
    <w:rsid w:val="00E55892"/>
    <w:rsid w:val="00E566F7"/>
    <w:rsid w:val="00E5692E"/>
    <w:rsid w:val="00E5716C"/>
    <w:rsid w:val="00E57DD0"/>
    <w:rsid w:val="00E60A48"/>
    <w:rsid w:val="00E62211"/>
    <w:rsid w:val="00E62C37"/>
    <w:rsid w:val="00E633F0"/>
    <w:rsid w:val="00E64796"/>
    <w:rsid w:val="00E64DA2"/>
    <w:rsid w:val="00E652BE"/>
    <w:rsid w:val="00E65FB7"/>
    <w:rsid w:val="00E711FA"/>
    <w:rsid w:val="00E7179D"/>
    <w:rsid w:val="00E71B87"/>
    <w:rsid w:val="00E7373E"/>
    <w:rsid w:val="00E737F9"/>
    <w:rsid w:val="00E73AF2"/>
    <w:rsid w:val="00E74D61"/>
    <w:rsid w:val="00E75509"/>
    <w:rsid w:val="00E758DC"/>
    <w:rsid w:val="00E75BFB"/>
    <w:rsid w:val="00E760EF"/>
    <w:rsid w:val="00E769B7"/>
    <w:rsid w:val="00E76F45"/>
    <w:rsid w:val="00E76FB8"/>
    <w:rsid w:val="00E77C0F"/>
    <w:rsid w:val="00E80E05"/>
    <w:rsid w:val="00E81DDB"/>
    <w:rsid w:val="00E8206D"/>
    <w:rsid w:val="00E827C7"/>
    <w:rsid w:val="00E82B49"/>
    <w:rsid w:val="00E837DB"/>
    <w:rsid w:val="00E8477E"/>
    <w:rsid w:val="00E84E5F"/>
    <w:rsid w:val="00E861CD"/>
    <w:rsid w:val="00E87E07"/>
    <w:rsid w:val="00E90157"/>
    <w:rsid w:val="00E906BA"/>
    <w:rsid w:val="00E930DD"/>
    <w:rsid w:val="00E931E0"/>
    <w:rsid w:val="00E94B0D"/>
    <w:rsid w:val="00E95F4D"/>
    <w:rsid w:val="00E96264"/>
    <w:rsid w:val="00E962FC"/>
    <w:rsid w:val="00E97A15"/>
    <w:rsid w:val="00E97E7B"/>
    <w:rsid w:val="00EA06BF"/>
    <w:rsid w:val="00EA0D09"/>
    <w:rsid w:val="00EA1955"/>
    <w:rsid w:val="00EA21AF"/>
    <w:rsid w:val="00EA2995"/>
    <w:rsid w:val="00EA40B8"/>
    <w:rsid w:val="00EA42D9"/>
    <w:rsid w:val="00EA4AF9"/>
    <w:rsid w:val="00EA4C0F"/>
    <w:rsid w:val="00EA640F"/>
    <w:rsid w:val="00EA6CC1"/>
    <w:rsid w:val="00EA7BEA"/>
    <w:rsid w:val="00EB0020"/>
    <w:rsid w:val="00EB13E3"/>
    <w:rsid w:val="00EB1931"/>
    <w:rsid w:val="00EB275A"/>
    <w:rsid w:val="00EB3C9B"/>
    <w:rsid w:val="00EB4081"/>
    <w:rsid w:val="00EB4605"/>
    <w:rsid w:val="00EB4E62"/>
    <w:rsid w:val="00EB55B4"/>
    <w:rsid w:val="00EB6113"/>
    <w:rsid w:val="00EB697F"/>
    <w:rsid w:val="00EB7AAE"/>
    <w:rsid w:val="00EC0188"/>
    <w:rsid w:val="00EC05F4"/>
    <w:rsid w:val="00EC0D3A"/>
    <w:rsid w:val="00EC22B7"/>
    <w:rsid w:val="00EC248C"/>
    <w:rsid w:val="00EC4058"/>
    <w:rsid w:val="00EC4717"/>
    <w:rsid w:val="00EC6350"/>
    <w:rsid w:val="00EC6C5C"/>
    <w:rsid w:val="00EC7463"/>
    <w:rsid w:val="00EC766D"/>
    <w:rsid w:val="00EC77DA"/>
    <w:rsid w:val="00ED0A8E"/>
    <w:rsid w:val="00ED1F11"/>
    <w:rsid w:val="00ED278B"/>
    <w:rsid w:val="00ED3ACE"/>
    <w:rsid w:val="00ED55DE"/>
    <w:rsid w:val="00ED63BE"/>
    <w:rsid w:val="00EE056E"/>
    <w:rsid w:val="00EE0E7D"/>
    <w:rsid w:val="00EE0FB3"/>
    <w:rsid w:val="00EE1954"/>
    <w:rsid w:val="00EE3E94"/>
    <w:rsid w:val="00EE3E9C"/>
    <w:rsid w:val="00EE4018"/>
    <w:rsid w:val="00EE402F"/>
    <w:rsid w:val="00EE4E00"/>
    <w:rsid w:val="00EE4E8C"/>
    <w:rsid w:val="00EE6B01"/>
    <w:rsid w:val="00EE6D15"/>
    <w:rsid w:val="00EE7301"/>
    <w:rsid w:val="00EF02B9"/>
    <w:rsid w:val="00EF0472"/>
    <w:rsid w:val="00EF06A4"/>
    <w:rsid w:val="00EF0C8C"/>
    <w:rsid w:val="00EF29B1"/>
    <w:rsid w:val="00EF29D9"/>
    <w:rsid w:val="00EF3123"/>
    <w:rsid w:val="00EF3ACE"/>
    <w:rsid w:val="00EF3CE4"/>
    <w:rsid w:val="00EF5CCC"/>
    <w:rsid w:val="00EF6486"/>
    <w:rsid w:val="00EF6C01"/>
    <w:rsid w:val="00F01615"/>
    <w:rsid w:val="00F01D40"/>
    <w:rsid w:val="00F02187"/>
    <w:rsid w:val="00F021E3"/>
    <w:rsid w:val="00F023BF"/>
    <w:rsid w:val="00F02510"/>
    <w:rsid w:val="00F02A2E"/>
    <w:rsid w:val="00F02EEB"/>
    <w:rsid w:val="00F0361B"/>
    <w:rsid w:val="00F0385A"/>
    <w:rsid w:val="00F03FA4"/>
    <w:rsid w:val="00F044A9"/>
    <w:rsid w:val="00F04653"/>
    <w:rsid w:val="00F058CF"/>
    <w:rsid w:val="00F058D8"/>
    <w:rsid w:val="00F05ABE"/>
    <w:rsid w:val="00F0752E"/>
    <w:rsid w:val="00F07B42"/>
    <w:rsid w:val="00F10A0C"/>
    <w:rsid w:val="00F10DF3"/>
    <w:rsid w:val="00F110B9"/>
    <w:rsid w:val="00F143EE"/>
    <w:rsid w:val="00F14D1E"/>
    <w:rsid w:val="00F208A8"/>
    <w:rsid w:val="00F21359"/>
    <w:rsid w:val="00F2135D"/>
    <w:rsid w:val="00F21715"/>
    <w:rsid w:val="00F21C7C"/>
    <w:rsid w:val="00F21F38"/>
    <w:rsid w:val="00F220E1"/>
    <w:rsid w:val="00F22728"/>
    <w:rsid w:val="00F23352"/>
    <w:rsid w:val="00F239B7"/>
    <w:rsid w:val="00F24B80"/>
    <w:rsid w:val="00F24F13"/>
    <w:rsid w:val="00F25F7B"/>
    <w:rsid w:val="00F26155"/>
    <w:rsid w:val="00F26BC5"/>
    <w:rsid w:val="00F27A0A"/>
    <w:rsid w:val="00F27C0E"/>
    <w:rsid w:val="00F27CC7"/>
    <w:rsid w:val="00F30847"/>
    <w:rsid w:val="00F309CC"/>
    <w:rsid w:val="00F31122"/>
    <w:rsid w:val="00F31533"/>
    <w:rsid w:val="00F317F4"/>
    <w:rsid w:val="00F31CA3"/>
    <w:rsid w:val="00F327C1"/>
    <w:rsid w:val="00F32AE3"/>
    <w:rsid w:val="00F32BD2"/>
    <w:rsid w:val="00F34105"/>
    <w:rsid w:val="00F35600"/>
    <w:rsid w:val="00F4013E"/>
    <w:rsid w:val="00F4156A"/>
    <w:rsid w:val="00F42688"/>
    <w:rsid w:val="00F4298A"/>
    <w:rsid w:val="00F4340D"/>
    <w:rsid w:val="00F4372C"/>
    <w:rsid w:val="00F43CC8"/>
    <w:rsid w:val="00F4407B"/>
    <w:rsid w:val="00F44402"/>
    <w:rsid w:val="00F44689"/>
    <w:rsid w:val="00F4555A"/>
    <w:rsid w:val="00F45E11"/>
    <w:rsid w:val="00F45EEB"/>
    <w:rsid w:val="00F46334"/>
    <w:rsid w:val="00F46DA6"/>
    <w:rsid w:val="00F475F4"/>
    <w:rsid w:val="00F47B22"/>
    <w:rsid w:val="00F505A8"/>
    <w:rsid w:val="00F50C30"/>
    <w:rsid w:val="00F51238"/>
    <w:rsid w:val="00F514DF"/>
    <w:rsid w:val="00F53DD1"/>
    <w:rsid w:val="00F54354"/>
    <w:rsid w:val="00F54C4D"/>
    <w:rsid w:val="00F54CB0"/>
    <w:rsid w:val="00F5648C"/>
    <w:rsid w:val="00F56E77"/>
    <w:rsid w:val="00F5774D"/>
    <w:rsid w:val="00F57C0E"/>
    <w:rsid w:val="00F57D2C"/>
    <w:rsid w:val="00F57D9E"/>
    <w:rsid w:val="00F60710"/>
    <w:rsid w:val="00F60AF5"/>
    <w:rsid w:val="00F60C27"/>
    <w:rsid w:val="00F60C74"/>
    <w:rsid w:val="00F617CA"/>
    <w:rsid w:val="00F61FD5"/>
    <w:rsid w:val="00F620E4"/>
    <w:rsid w:val="00F623BD"/>
    <w:rsid w:val="00F62FE6"/>
    <w:rsid w:val="00F637B7"/>
    <w:rsid w:val="00F63B34"/>
    <w:rsid w:val="00F6425A"/>
    <w:rsid w:val="00F647EC"/>
    <w:rsid w:val="00F64892"/>
    <w:rsid w:val="00F66D49"/>
    <w:rsid w:val="00F67725"/>
    <w:rsid w:val="00F67C17"/>
    <w:rsid w:val="00F705A1"/>
    <w:rsid w:val="00F708A9"/>
    <w:rsid w:val="00F70EEE"/>
    <w:rsid w:val="00F7136F"/>
    <w:rsid w:val="00F714EF"/>
    <w:rsid w:val="00F71D19"/>
    <w:rsid w:val="00F71D55"/>
    <w:rsid w:val="00F72A97"/>
    <w:rsid w:val="00F72AE3"/>
    <w:rsid w:val="00F72E49"/>
    <w:rsid w:val="00F739AD"/>
    <w:rsid w:val="00F73C2B"/>
    <w:rsid w:val="00F750A6"/>
    <w:rsid w:val="00F7517B"/>
    <w:rsid w:val="00F75310"/>
    <w:rsid w:val="00F76F3E"/>
    <w:rsid w:val="00F77206"/>
    <w:rsid w:val="00F77DC2"/>
    <w:rsid w:val="00F81177"/>
    <w:rsid w:val="00F81283"/>
    <w:rsid w:val="00F8159B"/>
    <w:rsid w:val="00F8397E"/>
    <w:rsid w:val="00F839C6"/>
    <w:rsid w:val="00F83F88"/>
    <w:rsid w:val="00F845F0"/>
    <w:rsid w:val="00F8479B"/>
    <w:rsid w:val="00F84C87"/>
    <w:rsid w:val="00F85070"/>
    <w:rsid w:val="00F850AE"/>
    <w:rsid w:val="00F85DCE"/>
    <w:rsid w:val="00F8646A"/>
    <w:rsid w:val="00F86639"/>
    <w:rsid w:val="00F86AE9"/>
    <w:rsid w:val="00F87997"/>
    <w:rsid w:val="00F903CA"/>
    <w:rsid w:val="00F90CBF"/>
    <w:rsid w:val="00F90FD1"/>
    <w:rsid w:val="00F91375"/>
    <w:rsid w:val="00F927BB"/>
    <w:rsid w:val="00F92CA1"/>
    <w:rsid w:val="00F92FB3"/>
    <w:rsid w:val="00F93282"/>
    <w:rsid w:val="00F93EE1"/>
    <w:rsid w:val="00F93F2F"/>
    <w:rsid w:val="00F962C7"/>
    <w:rsid w:val="00F975DB"/>
    <w:rsid w:val="00F977DA"/>
    <w:rsid w:val="00F979BF"/>
    <w:rsid w:val="00FA03A6"/>
    <w:rsid w:val="00FA03AF"/>
    <w:rsid w:val="00FA0EAA"/>
    <w:rsid w:val="00FA0EFD"/>
    <w:rsid w:val="00FA1214"/>
    <w:rsid w:val="00FA1879"/>
    <w:rsid w:val="00FA2C93"/>
    <w:rsid w:val="00FA30F6"/>
    <w:rsid w:val="00FA3477"/>
    <w:rsid w:val="00FA418B"/>
    <w:rsid w:val="00FA42A9"/>
    <w:rsid w:val="00FA5377"/>
    <w:rsid w:val="00FA6747"/>
    <w:rsid w:val="00FB028B"/>
    <w:rsid w:val="00FB042F"/>
    <w:rsid w:val="00FB08A5"/>
    <w:rsid w:val="00FB0BAF"/>
    <w:rsid w:val="00FB135A"/>
    <w:rsid w:val="00FB3C88"/>
    <w:rsid w:val="00FB5163"/>
    <w:rsid w:val="00FB5740"/>
    <w:rsid w:val="00FB63B8"/>
    <w:rsid w:val="00FB7154"/>
    <w:rsid w:val="00FB7C17"/>
    <w:rsid w:val="00FC0667"/>
    <w:rsid w:val="00FC1490"/>
    <w:rsid w:val="00FC1B10"/>
    <w:rsid w:val="00FC2015"/>
    <w:rsid w:val="00FC5211"/>
    <w:rsid w:val="00FC59E6"/>
    <w:rsid w:val="00FC5E10"/>
    <w:rsid w:val="00FC643B"/>
    <w:rsid w:val="00FC677E"/>
    <w:rsid w:val="00FC779F"/>
    <w:rsid w:val="00FC7E0B"/>
    <w:rsid w:val="00FD0AB5"/>
    <w:rsid w:val="00FD1297"/>
    <w:rsid w:val="00FD1617"/>
    <w:rsid w:val="00FD1A04"/>
    <w:rsid w:val="00FD1A75"/>
    <w:rsid w:val="00FD1BA2"/>
    <w:rsid w:val="00FD1BE2"/>
    <w:rsid w:val="00FD2300"/>
    <w:rsid w:val="00FD30B0"/>
    <w:rsid w:val="00FD3914"/>
    <w:rsid w:val="00FD5B1B"/>
    <w:rsid w:val="00FD6A7B"/>
    <w:rsid w:val="00FE103D"/>
    <w:rsid w:val="00FE1116"/>
    <w:rsid w:val="00FE330F"/>
    <w:rsid w:val="00FE3424"/>
    <w:rsid w:val="00FE3BD4"/>
    <w:rsid w:val="00FE3E80"/>
    <w:rsid w:val="00FE4879"/>
    <w:rsid w:val="00FE49E9"/>
    <w:rsid w:val="00FE4FFA"/>
    <w:rsid w:val="00FE696D"/>
    <w:rsid w:val="00FE7364"/>
    <w:rsid w:val="00FE7DBE"/>
    <w:rsid w:val="00FF03A6"/>
    <w:rsid w:val="00FF08D1"/>
    <w:rsid w:val="00FF10C6"/>
    <w:rsid w:val="00FF157C"/>
    <w:rsid w:val="00FF1DF5"/>
    <w:rsid w:val="00FF25DA"/>
    <w:rsid w:val="00FF28B6"/>
    <w:rsid w:val="00FF2CAE"/>
    <w:rsid w:val="00FF505C"/>
    <w:rsid w:val="00FF515B"/>
    <w:rsid w:val="00FF757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style="mso-position-horizontal-relative:page" strokecolor="#4a7ebb">
      <v:stroke color="#4a7ebb" weight=".25pt"/>
      <v:shadow opacity="22938f" offset="0"/>
      <v:textbox inset=",7.2pt,,7.2pt"/>
    </o:shapedefaults>
    <o:shapelayout v:ext="edit">
      <o:idmap v:ext="edit" data="2"/>
    </o:shapelayout>
  </w:shapeDefaults>
  <w:decimalSymbol w:val="."/>
  <w:listSeparator w:val=","/>
  <w14:docId w14:val="1CB388E8"/>
  <w15:docId w15:val="{4B47341D-A9E4-EB47-BC04-16C62DA199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nhideWhenUsed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A062CB"/>
    <w:pPr>
      <w:spacing w:before="120"/>
    </w:pPr>
    <w:rPr>
      <w:rFonts w:cs="Times New Roman (Body CS)"/>
      <w:color w:val="616365" w:themeColor="text2"/>
      <w:sz w:val="22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3354A4"/>
    <w:pPr>
      <w:spacing w:before="360"/>
      <w:outlineLvl w:val="0"/>
    </w:pPr>
    <w:rPr>
      <w:color w:val="F9A100" w:themeColor="accent2"/>
      <w:sz w:val="28"/>
      <w:szCs w:val="28"/>
    </w:rPr>
  </w:style>
  <w:style w:type="paragraph" w:styleId="Heading2">
    <w:name w:val="heading 2"/>
    <w:basedOn w:val="Heading1"/>
    <w:next w:val="Normal"/>
    <w:link w:val="Heading2Char"/>
    <w:uiPriority w:val="9"/>
    <w:unhideWhenUsed/>
    <w:qFormat/>
    <w:rsid w:val="00E10ACB"/>
    <w:pPr>
      <w:outlineLvl w:val="1"/>
    </w:pPr>
    <w:rPr>
      <w:b/>
      <w:color w:val="616365" w:themeColor="text2"/>
      <w:sz w:val="22"/>
      <w:szCs w:val="22"/>
    </w:rPr>
  </w:style>
  <w:style w:type="paragraph" w:styleId="Heading3">
    <w:name w:val="heading 3"/>
    <w:basedOn w:val="Heading2"/>
    <w:next w:val="Normal"/>
    <w:link w:val="Heading3Char"/>
    <w:uiPriority w:val="9"/>
    <w:unhideWhenUsed/>
    <w:qFormat/>
    <w:rsid w:val="00F42688"/>
    <w:pPr>
      <w:outlineLvl w:val="2"/>
    </w:pPr>
    <w:rPr>
      <w:i/>
      <w:iCs/>
    </w:rPr>
  </w:style>
  <w:style w:type="paragraph" w:styleId="Heading4">
    <w:name w:val="heading 4"/>
    <w:basedOn w:val="Normal"/>
    <w:next w:val="Normal"/>
    <w:link w:val="Heading4Char"/>
    <w:rsid w:val="00FF03A6"/>
    <w:pPr>
      <w:keepNext/>
      <w:keepLines/>
      <w:outlineLvl w:val="3"/>
    </w:pPr>
    <w:rPr>
      <w:rFonts w:asciiTheme="majorHAnsi" w:eastAsiaTheme="majorEastAsia" w:hAnsiTheme="majorHAnsi" w:cstheme="majorBidi"/>
      <w:b/>
      <w:bCs/>
      <w:iCs/>
    </w:rPr>
  </w:style>
  <w:style w:type="paragraph" w:styleId="Heading5">
    <w:name w:val="heading 5"/>
    <w:basedOn w:val="Normal"/>
    <w:next w:val="Normal"/>
    <w:link w:val="Heading5Char"/>
    <w:semiHidden/>
    <w:unhideWhenUsed/>
    <w:rsid w:val="004C2060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aut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42CA0"/>
    <w:pPr>
      <w:tabs>
        <w:tab w:val="center" w:pos="4320"/>
        <w:tab w:val="right" w:pos="8640"/>
      </w:tabs>
      <w:spacing w:before="180"/>
      <w:ind w:left="-3686"/>
    </w:pPr>
    <w:rPr>
      <w:color w:val="F9A100" w:themeColor="accent2"/>
      <w:sz w:val="50"/>
    </w:rPr>
  </w:style>
  <w:style w:type="character" w:customStyle="1" w:styleId="HeaderChar">
    <w:name w:val="Header Char"/>
    <w:basedOn w:val="DefaultParagraphFont"/>
    <w:link w:val="Header"/>
    <w:uiPriority w:val="99"/>
    <w:rsid w:val="00542CA0"/>
    <w:rPr>
      <w:rFonts w:cs="Times New Roman (Body CS)"/>
      <w:color w:val="F9A100" w:themeColor="accent2"/>
      <w:sz w:val="50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4F4C7D"/>
    <w:pPr>
      <w:tabs>
        <w:tab w:val="right" w:pos="7116"/>
      </w:tabs>
    </w:pPr>
    <w:rPr>
      <w:color w:val="616365"/>
      <w:sz w:val="24"/>
      <w:szCs w:val="32"/>
    </w:rPr>
  </w:style>
  <w:style w:type="character" w:customStyle="1" w:styleId="FooterChar">
    <w:name w:val="Footer Char"/>
    <w:basedOn w:val="DefaultParagraphFont"/>
    <w:link w:val="Footer"/>
    <w:uiPriority w:val="99"/>
    <w:rsid w:val="004F4C7D"/>
    <w:rPr>
      <w:rFonts w:cs="Times New Roman (Body CS)"/>
      <w:color w:val="616365"/>
      <w:szCs w:val="32"/>
      <w:lang w:val="en-GB"/>
    </w:rPr>
  </w:style>
  <w:style w:type="table" w:styleId="TableGrid">
    <w:name w:val="Table Grid"/>
    <w:basedOn w:val="TableNormal"/>
    <w:uiPriority w:val="59"/>
    <w:rsid w:val="00A05D79"/>
    <w:tblPr/>
  </w:style>
  <w:style w:type="paragraph" w:customStyle="1" w:styleId="Frontcoverheading">
    <w:name w:val="Front cover heading_"/>
    <w:basedOn w:val="Normal"/>
    <w:qFormat/>
    <w:rsid w:val="00DF52BF"/>
    <w:pPr>
      <w:spacing w:line="216" w:lineRule="auto"/>
    </w:pPr>
    <w:rPr>
      <w:sz w:val="64"/>
    </w:rPr>
  </w:style>
  <w:style w:type="character" w:styleId="PageNumber">
    <w:name w:val="page number"/>
    <w:basedOn w:val="DefaultParagraphFont"/>
    <w:uiPriority w:val="99"/>
    <w:semiHidden/>
    <w:unhideWhenUsed/>
    <w:rsid w:val="00DA0CB6"/>
    <w:rPr>
      <w:rFonts w:ascii="Replica Pro Regular" w:hAnsi="Replica Pro Regular"/>
      <w:color w:val="616365" w:themeColor="text2"/>
      <w:sz w:val="18"/>
    </w:rPr>
  </w:style>
  <w:style w:type="character" w:customStyle="1" w:styleId="Heading1Char">
    <w:name w:val="Heading 1 Char"/>
    <w:basedOn w:val="DefaultParagraphFont"/>
    <w:link w:val="Heading1"/>
    <w:uiPriority w:val="9"/>
    <w:rsid w:val="003354A4"/>
    <w:rPr>
      <w:rFonts w:cs="Times New Roman (Body CS)"/>
      <w:color w:val="F9A100" w:themeColor="accent2"/>
      <w:sz w:val="28"/>
      <w:szCs w:val="28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rsid w:val="00E10ACB"/>
    <w:rPr>
      <w:rFonts w:cs="Times New Roman (Body CS)"/>
      <w:b/>
      <w:color w:val="616365" w:themeColor="text2"/>
      <w:sz w:val="22"/>
      <w:szCs w:val="22"/>
      <w:lang w:val="en-GB"/>
    </w:rPr>
  </w:style>
  <w:style w:type="character" w:customStyle="1" w:styleId="Heading3Char">
    <w:name w:val="Heading 3 Char"/>
    <w:basedOn w:val="DefaultParagraphFont"/>
    <w:link w:val="Heading3"/>
    <w:uiPriority w:val="9"/>
    <w:rsid w:val="00F42688"/>
    <w:rPr>
      <w:rFonts w:cs="Times New Roman (Body CS)"/>
      <w:b/>
      <w:i/>
      <w:iCs/>
      <w:color w:val="616365" w:themeColor="text2"/>
      <w:sz w:val="22"/>
      <w:szCs w:val="22"/>
      <w:lang w:val="en-GB"/>
    </w:rPr>
  </w:style>
  <w:style w:type="paragraph" w:customStyle="1" w:styleId="Bullets">
    <w:name w:val="Bullets_"/>
    <w:basedOn w:val="Normal"/>
    <w:qFormat/>
    <w:rsid w:val="00065FA3"/>
    <w:pPr>
      <w:numPr>
        <w:numId w:val="12"/>
      </w:numPr>
      <w:ind w:left="198" w:hanging="198"/>
    </w:pPr>
  </w:style>
  <w:style w:type="paragraph" w:styleId="ListParagraph">
    <w:name w:val="List Paragraph"/>
    <w:basedOn w:val="Normal"/>
    <w:uiPriority w:val="34"/>
    <w:qFormat/>
    <w:rsid w:val="008B3878"/>
    <w:pPr>
      <w:ind w:left="720"/>
      <w:contextualSpacing/>
    </w:pPr>
  </w:style>
  <w:style w:type="paragraph" w:customStyle="1" w:styleId="DateMonthYYYY">
    <w:name w:val="Date: Month YYYY_"/>
    <w:basedOn w:val="Footer"/>
    <w:next w:val="Normal"/>
    <w:qFormat/>
    <w:rsid w:val="00DB6CC9"/>
    <w:pPr>
      <w:spacing w:before="360"/>
    </w:pPr>
    <w:rPr>
      <w:color w:val="A6A6A6" w:themeColor="background1" w:themeShade="A6"/>
    </w:rPr>
  </w:style>
  <w:style w:type="paragraph" w:customStyle="1" w:styleId="Stat">
    <w:name w:val="Stat_"/>
    <w:basedOn w:val="Normal"/>
    <w:qFormat/>
    <w:rsid w:val="00E5716C"/>
    <w:pPr>
      <w:spacing w:before="360" w:line="204" w:lineRule="auto"/>
    </w:pPr>
    <w:rPr>
      <w:color w:val="F9A100" w:themeColor="accent2"/>
      <w:sz w:val="72"/>
      <w:szCs w:val="72"/>
    </w:rPr>
  </w:style>
  <w:style w:type="paragraph" w:customStyle="1" w:styleId="StatNoparaspacing">
    <w:name w:val="Stat: No para spacing_"/>
    <w:basedOn w:val="Stat"/>
    <w:qFormat/>
    <w:rsid w:val="006C623F"/>
    <w:pPr>
      <w:spacing w:before="0"/>
    </w:pPr>
  </w:style>
  <w:style w:type="table" w:customStyle="1" w:styleId="ICRTable">
    <w:name w:val="ICR Table"/>
    <w:basedOn w:val="TableNormal"/>
    <w:uiPriority w:val="99"/>
    <w:rsid w:val="002E38E4"/>
    <w:tblPr>
      <w:tblBorders>
        <w:top w:val="single" w:sz="4" w:space="0" w:color="F9A100" w:themeColor="accent2"/>
        <w:left w:val="single" w:sz="4" w:space="0" w:color="F9A100" w:themeColor="accent2"/>
        <w:bottom w:val="single" w:sz="4" w:space="0" w:color="F9A100" w:themeColor="accent2"/>
        <w:right w:val="single" w:sz="4" w:space="0" w:color="F9A100" w:themeColor="accent2"/>
        <w:insideH w:val="single" w:sz="4" w:space="0" w:color="F9A100" w:themeColor="accent2"/>
        <w:insideV w:val="single" w:sz="4" w:space="0" w:color="F9A100" w:themeColor="accent2"/>
      </w:tblBorders>
    </w:tblPr>
    <w:tcPr>
      <w:shd w:val="clear" w:color="auto" w:fill="auto"/>
      <w:tcMar>
        <w:top w:w="85" w:type="dxa"/>
        <w:left w:w="85" w:type="dxa"/>
        <w:bottom w:w="85" w:type="dxa"/>
        <w:right w:w="85" w:type="dxa"/>
      </w:tcMar>
    </w:tcPr>
  </w:style>
  <w:style w:type="paragraph" w:customStyle="1" w:styleId="Sectionheading">
    <w:name w:val="Section heading_"/>
    <w:basedOn w:val="Normal"/>
    <w:qFormat/>
    <w:rsid w:val="00236C9F"/>
    <w:pPr>
      <w:spacing w:before="0" w:line="204" w:lineRule="auto"/>
    </w:pPr>
    <w:rPr>
      <w:color w:val="FFFFFF" w:themeColor="background1"/>
      <w:sz w:val="52"/>
      <w:szCs w:val="52"/>
    </w:rPr>
  </w:style>
  <w:style w:type="character" w:styleId="FollowedHyperlink">
    <w:name w:val="FollowedHyperlink"/>
    <w:basedOn w:val="DefaultParagraphFont"/>
    <w:semiHidden/>
    <w:unhideWhenUsed/>
    <w:rsid w:val="00AE6D2B"/>
    <w:rPr>
      <w:color w:val="000000" w:themeColor="followedHyperlink"/>
      <w:u w:val="single"/>
    </w:rPr>
  </w:style>
  <w:style w:type="paragraph" w:customStyle="1" w:styleId="NormalNoparaspacing">
    <w:name w:val="Normal: No para spacing_"/>
    <w:basedOn w:val="Normal"/>
    <w:qFormat/>
    <w:rsid w:val="00C046C7"/>
    <w:pPr>
      <w:spacing w:before="0"/>
    </w:pPr>
  </w:style>
  <w:style w:type="paragraph" w:customStyle="1" w:styleId="Frontcoversubtitle">
    <w:name w:val="Front cover subtitle_"/>
    <w:basedOn w:val="Frontcoverheading"/>
    <w:qFormat/>
    <w:rsid w:val="00DF52BF"/>
    <w:rPr>
      <w:szCs w:val="76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96FFA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rsid w:val="00FF03A6"/>
    <w:rPr>
      <w:rFonts w:asciiTheme="majorHAnsi" w:eastAsiaTheme="majorEastAsia" w:hAnsiTheme="majorHAnsi" w:cstheme="majorBidi"/>
      <w:b/>
      <w:bCs/>
      <w:iCs/>
      <w:color w:val="616365" w:themeColor="text2"/>
      <w:sz w:val="22"/>
      <w:lang w:val="en-GB"/>
    </w:rPr>
  </w:style>
  <w:style w:type="table" w:styleId="LightList-Accent4">
    <w:name w:val="Light List Accent 4"/>
    <w:basedOn w:val="TableNormal"/>
    <w:rsid w:val="001007A8"/>
    <w:tblPr>
      <w:tblStyleRowBandSize w:val="1"/>
      <w:tblStyleColBandSize w:val="1"/>
      <w:tblBorders>
        <w:top w:val="single" w:sz="8" w:space="0" w:color="C9DD03" w:themeColor="accent4"/>
        <w:left w:val="single" w:sz="8" w:space="0" w:color="C9DD03" w:themeColor="accent4"/>
        <w:bottom w:val="single" w:sz="8" w:space="0" w:color="C9DD03" w:themeColor="accent4"/>
        <w:right w:val="single" w:sz="8" w:space="0" w:color="C9DD03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9DD03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9DD03" w:themeColor="accent4"/>
          <w:left w:val="single" w:sz="8" w:space="0" w:color="C9DD03" w:themeColor="accent4"/>
          <w:bottom w:val="single" w:sz="8" w:space="0" w:color="C9DD03" w:themeColor="accent4"/>
          <w:right w:val="single" w:sz="8" w:space="0" w:color="C9DD0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9DD03" w:themeColor="accent4"/>
          <w:left w:val="single" w:sz="8" w:space="0" w:color="C9DD03" w:themeColor="accent4"/>
          <w:bottom w:val="single" w:sz="8" w:space="0" w:color="C9DD03" w:themeColor="accent4"/>
          <w:right w:val="single" w:sz="8" w:space="0" w:color="C9DD03" w:themeColor="accent4"/>
        </w:tcBorders>
      </w:tcPr>
    </w:tblStylePr>
    <w:tblStylePr w:type="band1Horz">
      <w:tblPr/>
      <w:tcPr>
        <w:tcBorders>
          <w:top w:val="single" w:sz="8" w:space="0" w:color="C9DD03" w:themeColor="accent4"/>
          <w:left w:val="single" w:sz="8" w:space="0" w:color="C9DD03" w:themeColor="accent4"/>
          <w:bottom w:val="single" w:sz="8" w:space="0" w:color="C9DD03" w:themeColor="accent4"/>
          <w:right w:val="single" w:sz="8" w:space="0" w:color="C9DD03" w:themeColor="accent4"/>
        </w:tcBorders>
      </w:tcPr>
    </w:tblStylePr>
  </w:style>
  <w:style w:type="paragraph" w:customStyle="1" w:styleId="Image">
    <w:name w:val="Image_"/>
    <w:basedOn w:val="Normal"/>
    <w:qFormat/>
    <w:rsid w:val="00B47546"/>
    <w:pPr>
      <w:spacing w:before="0"/>
    </w:pPr>
  </w:style>
  <w:style w:type="paragraph" w:customStyle="1" w:styleId="SidepanelText">
    <w:name w:val="Side panel: Text_"/>
    <w:basedOn w:val="Normal"/>
    <w:qFormat/>
    <w:rsid w:val="0035758B"/>
    <w:rPr>
      <w:sz w:val="18"/>
      <w:szCs w:val="16"/>
    </w:rPr>
  </w:style>
  <w:style w:type="paragraph" w:customStyle="1" w:styleId="SidepanelTextnoparaspacing">
    <w:name w:val="Side panel: Text no para spacing_"/>
    <w:basedOn w:val="SidepanelText"/>
    <w:qFormat/>
    <w:rsid w:val="00640533"/>
    <w:pPr>
      <w:spacing w:before="0"/>
    </w:pPr>
  </w:style>
  <w:style w:type="character" w:customStyle="1" w:styleId="Heading5Char">
    <w:name w:val="Heading 5 Char"/>
    <w:basedOn w:val="DefaultParagraphFont"/>
    <w:link w:val="Heading5"/>
    <w:semiHidden/>
    <w:rsid w:val="004C2060"/>
    <w:rPr>
      <w:rFonts w:asciiTheme="majorHAnsi" w:eastAsiaTheme="majorEastAsia" w:hAnsiTheme="majorHAnsi" w:cstheme="majorBidi"/>
      <w:sz w:val="22"/>
      <w:lang w:val="en-GB"/>
    </w:rPr>
  </w:style>
  <w:style w:type="paragraph" w:customStyle="1" w:styleId="HeaderSubtitle">
    <w:name w:val="Header: Subtitle_"/>
    <w:basedOn w:val="Header"/>
    <w:qFormat/>
    <w:rsid w:val="00725E41"/>
    <w:pPr>
      <w:spacing w:before="0"/>
    </w:pPr>
    <w:rPr>
      <w:color w:val="A6A6A6" w:themeColor="background1" w:themeShade="A6"/>
    </w:rPr>
  </w:style>
  <w:style w:type="paragraph" w:customStyle="1" w:styleId="NormalFullwidthpage">
    <w:name w:val="Normal: Full width page_"/>
    <w:basedOn w:val="Normal"/>
    <w:qFormat/>
    <w:rsid w:val="008D18C6"/>
    <w:pPr>
      <w:ind w:left="-3686"/>
    </w:pPr>
  </w:style>
  <w:style w:type="paragraph" w:customStyle="1" w:styleId="Heading1Fullwidthpage">
    <w:name w:val="Heading 1: Full width page_"/>
    <w:basedOn w:val="Heading1"/>
    <w:next w:val="NormalFullwidthpage"/>
    <w:qFormat/>
    <w:rsid w:val="00912FEB"/>
    <w:pPr>
      <w:spacing w:after="120"/>
      <w:ind w:left="-3686"/>
    </w:pPr>
  </w:style>
  <w:style w:type="paragraph" w:customStyle="1" w:styleId="Heading2Fullwidthpage">
    <w:name w:val="Heading 2: Full width page_"/>
    <w:basedOn w:val="NormalFullwidthpage"/>
    <w:qFormat/>
    <w:rsid w:val="00B463D1"/>
    <w:rPr>
      <w:b/>
      <w:bCs/>
    </w:rPr>
  </w:style>
  <w:style w:type="table" w:customStyle="1" w:styleId="ICRTableFullwidth">
    <w:name w:val="ICR Table: Full width"/>
    <w:basedOn w:val="TableNormal"/>
    <w:uiPriority w:val="99"/>
    <w:rsid w:val="00FC1490"/>
    <w:tblPr>
      <w:tblInd w:w="-3686" w:type="dxa"/>
      <w:tblBorders>
        <w:top w:val="single" w:sz="4" w:space="0" w:color="F9A100" w:themeColor="accent2"/>
        <w:left w:val="single" w:sz="4" w:space="0" w:color="F9A100" w:themeColor="accent2"/>
        <w:bottom w:val="single" w:sz="4" w:space="0" w:color="F9A100" w:themeColor="accent2"/>
        <w:right w:val="single" w:sz="4" w:space="0" w:color="F9A100" w:themeColor="accent2"/>
        <w:insideH w:val="single" w:sz="4" w:space="0" w:color="F9A100" w:themeColor="accent2"/>
        <w:insideV w:val="single" w:sz="4" w:space="0" w:color="F9A100" w:themeColor="accent2"/>
      </w:tblBorders>
    </w:tblPr>
    <w:tcPr>
      <w:tcMar>
        <w:top w:w="68" w:type="dxa"/>
        <w:left w:w="85" w:type="dxa"/>
        <w:bottom w:w="68" w:type="dxa"/>
        <w:right w:w="85" w:type="dxa"/>
      </w:tcMar>
    </w:tcPr>
  </w:style>
  <w:style w:type="paragraph" w:styleId="BalloonText">
    <w:name w:val="Balloon Text"/>
    <w:basedOn w:val="Normal"/>
    <w:link w:val="BalloonTextChar"/>
    <w:semiHidden/>
    <w:unhideWhenUsed/>
    <w:rsid w:val="00CB4654"/>
    <w:pPr>
      <w:spacing w:before="0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CB4654"/>
    <w:rPr>
      <w:rFonts w:ascii="Times New Roman" w:hAnsi="Times New Roman" w:cs="Times New Roman"/>
      <w:color w:val="616365" w:themeColor="text2"/>
      <w:sz w:val="18"/>
      <w:szCs w:val="18"/>
      <w:lang w:val="en-GB"/>
    </w:rPr>
  </w:style>
  <w:style w:type="paragraph" w:customStyle="1" w:styleId="Default">
    <w:name w:val="Default"/>
    <w:rsid w:val="009C4127"/>
    <w:pPr>
      <w:autoSpaceDE w:val="0"/>
      <w:autoSpaceDN w:val="0"/>
      <w:adjustRightInd w:val="0"/>
    </w:pPr>
    <w:rPr>
      <w:rFonts w:ascii="Arial" w:eastAsia="Times New Roman" w:hAnsi="Arial" w:cs="Arial"/>
      <w:color w:val="000000"/>
      <w:lang w:val="en-GB" w:eastAsia="en-GB"/>
    </w:rPr>
  </w:style>
  <w:style w:type="character" w:styleId="Hyperlink">
    <w:name w:val="Hyperlink"/>
    <w:basedOn w:val="DefaultParagraphFont"/>
    <w:rsid w:val="009C4127"/>
    <w:rPr>
      <w:color w:val="0000FF"/>
      <w:u w:val="single"/>
    </w:rPr>
  </w:style>
  <w:style w:type="paragraph" w:styleId="BodyText3">
    <w:name w:val="Body Text 3"/>
    <w:basedOn w:val="Normal"/>
    <w:link w:val="BodyText3Char"/>
    <w:rsid w:val="009C4127"/>
    <w:pPr>
      <w:spacing w:before="0" w:line="269" w:lineRule="auto"/>
    </w:pPr>
    <w:rPr>
      <w:rFonts w:ascii="Arial" w:eastAsia="Calibri" w:hAnsi="Arial" w:cs="Times New Roman"/>
      <w:color w:val="000000"/>
      <w:sz w:val="20"/>
    </w:rPr>
  </w:style>
  <w:style w:type="character" w:customStyle="1" w:styleId="BodyText3Char">
    <w:name w:val="Body Text 3 Char"/>
    <w:basedOn w:val="DefaultParagraphFont"/>
    <w:link w:val="BodyText3"/>
    <w:rsid w:val="009C4127"/>
    <w:rPr>
      <w:rFonts w:ascii="Arial" w:eastAsia="Calibri" w:hAnsi="Arial" w:cs="Times New Roman"/>
      <w:color w:val="000000"/>
      <w:sz w:val="20"/>
      <w:lang w:val="en-GB"/>
    </w:rPr>
  </w:style>
  <w:style w:type="character" w:styleId="CommentReference">
    <w:name w:val="annotation reference"/>
    <w:basedOn w:val="DefaultParagraphFont"/>
    <w:semiHidden/>
    <w:unhideWhenUsed/>
    <w:rsid w:val="00AE48C5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AE48C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AE48C5"/>
    <w:rPr>
      <w:rFonts w:cs="Times New Roman (Body CS)"/>
      <w:color w:val="616365" w:themeColor="text2"/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AE48C5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AE48C5"/>
    <w:rPr>
      <w:rFonts w:cs="Times New Roman (Body CS)"/>
      <w:b/>
      <w:bCs/>
      <w:color w:val="616365" w:themeColor="text2"/>
      <w:sz w:val="20"/>
      <w:szCs w:val="20"/>
      <w:lang w:val="en-GB"/>
    </w:rPr>
  </w:style>
  <w:style w:type="paragraph" w:styleId="Revision">
    <w:name w:val="Revision"/>
    <w:hidden/>
    <w:semiHidden/>
    <w:rsid w:val="00AE48C5"/>
    <w:rPr>
      <w:rFonts w:cs="Times New Roman (Body CS)"/>
      <w:color w:val="616365" w:themeColor="text2"/>
      <w:sz w:val="22"/>
      <w:lang w:val="en-GB"/>
    </w:rPr>
  </w:style>
  <w:style w:type="paragraph" w:customStyle="1" w:styleId="paragraph">
    <w:name w:val="paragraph"/>
    <w:basedOn w:val="Normal"/>
    <w:rsid w:val="00242B16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sz w:val="24"/>
      <w:lang w:eastAsia="en-GB"/>
    </w:rPr>
  </w:style>
  <w:style w:type="character" w:customStyle="1" w:styleId="normaltextrun">
    <w:name w:val="normaltextrun"/>
    <w:basedOn w:val="DefaultParagraphFont"/>
    <w:rsid w:val="00242B16"/>
  </w:style>
  <w:style w:type="character" w:customStyle="1" w:styleId="eop">
    <w:name w:val="eop"/>
    <w:basedOn w:val="DefaultParagraphFont"/>
    <w:rsid w:val="00242B16"/>
  </w:style>
  <w:style w:type="character" w:styleId="UnresolvedMention">
    <w:name w:val="Unresolved Mention"/>
    <w:basedOn w:val="DefaultParagraphFont"/>
    <w:uiPriority w:val="99"/>
    <w:semiHidden/>
    <w:unhideWhenUsed/>
    <w:rsid w:val="004B4D4F"/>
    <w:rPr>
      <w:color w:val="605E5C"/>
      <w:shd w:val="clear" w:color="auto" w:fill="E1DFDD"/>
    </w:rPr>
  </w:style>
  <w:style w:type="paragraph" w:styleId="BodyText">
    <w:name w:val="Body Text"/>
    <w:basedOn w:val="Normal"/>
    <w:link w:val="BodyTextChar"/>
    <w:unhideWhenUsed/>
    <w:rsid w:val="009D7765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9D7765"/>
    <w:rPr>
      <w:rFonts w:cs="Times New Roman (Body CS)"/>
      <w:color w:val="616365" w:themeColor="text2"/>
      <w:sz w:val="22"/>
      <w:lang w:val="en-GB"/>
    </w:rPr>
  </w:style>
  <w:style w:type="paragraph" w:styleId="Title">
    <w:name w:val="Title"/>
    <w:basedOn w:val="Normal"/>
    <w:link w:val="TitleChar"/>
    <w:uiPriority w:val="10"/>
    <w:qFormat/>
    <w:rsid w:val="00A029CD"/>
    <w:pPr>
      <w:widowControl w:val="0"/>
      <w:autoSpaceDE w:val="0"/>
      <w:autoSpaceDN w:val="0"/>
      <w:spacing w:before="349"/>
      <w:ind w:left="3934"/>
    </w:pPr>
    <w:rPr>
      <w:rFonts w:ascii="Arial" w:eastAsia="Arial" w:hAnsi="Arial" w:cs="Arial"/>
      <w:color w:val="auto"/>
      <w:sz w:val="56"/>
      <w:szCs w:val="56"/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A029CD"/>
    <w:rPr>
      <w:rFonts w:ascii="Arial" w:eastAsia="Arial" w:hAnsi="Arial" w:cs="Arial"/>
      <w:sz w:val="56"/>
      <w:szCs w:val="56"/>
    </w:rPr>
  </w:style>
  <w:style w:type="paragraph" w:customStyle="1" w:styleId="TableParagraph">
    <w:name w:val="Table Paragraph"/>
    <w:basedOn w:val="Normal"/>
    <w:qFormat/>
    <w:rsid w:val="00A029CD"/>
    <w:pPr>
      <w:widowControl w:val="0"/>
      <w:autoSpaceDE w:val="0"/>
      <w:autoSpaceDN w:val="0"/>
      <w:spacing w:before="0"/>
      <w:ind w:left="91"/>
    </w:pPr>
    <w:rPr>
      <w:rFonts w:ascii="Arial" w:eastAsia="Arial" w:hAnsi="Arial" w:cs="Arial"/>
      <w:color w:val="auto"/>
      <w:szCs w:val="2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972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03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6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3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3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8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1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98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6780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72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95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744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13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23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s://www.nejm.org/doi/full/10.1056/NEJMoa2403365" TargetMode="External"/><Relationship Id="rId18" Type="http://schemas.openxmlformats.org/officeDocument/2006/relationships/hyperlink" Target="https://www.bmj.com/content/383/bmj-2023-076386" TargetMode="External"/><Relationship Id="rId26" Type="http://schemas.openxmlformats.org/officeDocument/2006/relationships/header" Target="header4.xml"/><Relationship Id="rId3" Type="http://schemas.openxmlformats.org/officeDocument/2006/relationships/styles" Target="styles.xml"/><Relationship Id="rId21" Type="http://schemas.openxmlformats.org/officeDocument/2006/relationships/hyperlink" Target="http://www.icr.ac.uk" TargetMode="External"/><Relationship Id="rId34" Type="http://schemas.openxmlformats.org/officeDocument/2006/relationships/image" Target="media/image5.emf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hyperlink" Target="https://www.icr.ac.uk/DEFINEStudy" TargetMode="External"/><Relationship Id="rId25" Type="http://schemas.openxmlformats.org/officeDocument/2006/relationships/header" Target="header3.xml"/><Relationship Id="rId33" Type="http://schemas.openxmlformats.org/officeDocument/2006/relationships/image" Target="media/image4.emf"/><Relationship Id="rId2" Type="http://schemas.openxmlformats.org/officeDocument/2006/relationships/numbering" Target="numbering.xml"/><Relationship Id="rId16" Type="http://schemas.openxmlformats.org/officeDocument/2006/relationships/hyperlink" Target="https://doi.org/10.1016/j.xcrm.2024.101435" TargetMode="External"/><Relationship Id="rId20" Type="http://schemas.openxmlformats.org/officeDocument/2006/relationships/hyperlink" Target="https://trialsjournal.biomedcentral.com/articles/10.1186/s13063-025-09085-1" TargetMode="External"/><Relationship Id="rId29" Type="http://schemas.openxmlformats.org/officeDocument/2006/relationships/header" Target="head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hyperlink" Target="https://eur01.safelinks.protection.outlook.com/?url=https%3A%2F%2Fbsky.app%2Fprofile%2Ficr-ctsu.bsky.social&amp;data=05%7C02%7CClaire.Snowdon%40icr.ac.uk%7Ccd0aa065ec53447e251608dd210d5e87%7C6138f7b9eeea47f7a06bb90a692f238e%7C0%7C0%7C638703063481010050%7CUnknown%7CTWFpbGZsb3d8eyJFbXB0eU1hcGkiOnRydWUsIlYiOiIwLjAuMDAwMCIsIlAiOiJXaW4zMiIsIkFOIjoiTWFpbCIsIldUIjoyfQ%3D%3D%7C0%7C%7C%7C&amp;sdata=5IX2Yy4%2F9SrdT%2Fx30%2BdOGGmS2iUTLSeOOAq7rleZv9w%3D&amp;reserved=0" TargetMode="External"/><Relationship Id="rId32" Type="http://schemas.openxmlformats.org/officeDocument/2006/relationships/header" Target="header7.xm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doi.org/10.1200/JCO.23.01659" TargetMode="External"/><Relationship Id="rId23" Type="http://schemas.openxmlformats.org/officeDocument/2006/relationships/hyperlink" Target="http://www.icr.ac.uk/research-and-discoveries/centres-and-strategic-collaborations/clinical-trials-and-statistics-unit-icr-ctsu" TargetMode="External"/><Relationship Id="rId28" Type="http://schemas.openxmlformats.org/officeDocument/2006/relationships/footer" Target="footer3.xml"/><Relationship Id="rId36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hyperlink" Target="https://www.bmj.com/content/383/bmj-2023-076387" TargetMode="External"/><Relationship Id="rId31" Type="http://schemas.openxmlformats.org/officeDocument/2006/relationships/header" Target="header6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doi.org/10.1016/S1470-2045(20)30444-7" TargetMode="External"/><Relationship Id="rId22" Type="http://schemas.openxmlformats.org/officeDocument/2006/relationships/hyperlink" Target="http://www.facebook.com/theinstituteofcancerresearch" TargetMode="External"/><Relationship Id="rId27" Type="http://schemas.openxmlformats.org/officeDocument/2006/relationships/footer" Target="footer2.xml"/><Relationship Id="rId30" Type="http://schemas.openxmlformats.org/officeDocument/2006/relationships/footer" Target="footer4.xml"/><Relationship Id="rId35" Type="http://schemas.openxmlformats.org/officeDocument/2006/relationships/header" Target="header8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ICR_Colour Palette">
      <a:dk1>
        <a:srgbClr val="000000"/>
      </a:dk1>
      <a:lt1>
        <a:srgbClr val="FFFFFF"/>
      </a:lt1>
      <a:dk2>
        <a:srgbClr val="616365"/>
      </a:dk2>
      <a:lt2>
        <a:srgbClr val="A71930"/>
      </a:lt2>
      <a:accent1>
        <a:srgbClr val="EE7EA6"/>
      </a:accent1>
      <a:accent2>
        <a:srgbClr val="F9A100"/>
      </a:accent2>
      <a:accent3>
        <a:srgbClr val="FFD602"/>
      </a:accent3>
      <a:accent4>
        <a:srgbClr val="C9DD03"/>
      </a:accent4>
      <a:accent5>
        <a:srgbClr val="726E20"/>
      </a:accent5>
      <a:accent6>
        <a:srgbClr val="003D4C"/>
      </a:accent6>
      <a:hlink>
        <a:srgbClr val="000000"/>
      </a:hlink>
      <a:folHlink>
        <a:srgbClr val="000000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1F2D95-7D04-4EA4-9E29-7B3C5DA97E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10</Pages>
  <Words>2645</Words>
  <Characters>15083</Characters>
  <Application>Microsoft Office Word</Application>
  <DocSecurity>0</DocSecurity>
  <Lines>125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InHouse Productions</Company>
  <LinksUpToDate>false</LinksUpToDate>
  <CharactersWithSpaces>17693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Microsoft Office User</dc:creator>
  <cp:lastModifiedBy>Sarah Young</cp:lastModifiedBy>
  <cp:revision>9</cp:revision>
  <cp:lastPrinted>2019-12-17T16:14:00Z</cp:lastPrinted>
  <dcterms:created xsi:type="dcterms:W3CDTF">2026-06-08T08:08:00Z</dcterms:created>
  <dcterms:modified xsi:type="dcterms:W3CDTF">2026-06-08T10:21:00Z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7fff014e-9f94-45aa-83de-7cb6176ae811</vt:lpwstr>
  </property>
</Properties>
</file>