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19CCD39E"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BF2327">
        <w:rPr>
          <w:noProof/>
          <w:lang w:eastAsia="en-GB"/>
        </w:rPr>
        <w:t xml:space="preserve">Senior </w:t>
      </w:r>
      <w:r w:rsidR="00BD3CE8">
        <w:rPr>
          <w:noProof/>
          <w:lang w:eastAsia="en-GB"/>
        </w:rPr>
        <w:t>Trusts Fundraising Manager</w:t>
      </w:r>
      <w:r w:rsidR="002F3251">
        <w:rPr>
          <w:noProof/>
          <w:lang w:eastAsia="en-GB"/>
        </w:rPr>
        <w:t xml:space="preserve"> (maternity cover)</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0F815D50" w:rsidR="00EF3ACE" w:rsidRDefault="00D16702" w:rsidP="00EF3ACE">
      <w:pPr>
        <w:pStyle w:val="DateMonthYYYY"/>
      </w:pPr>
      <w:r>
        <w:t>March</w:t>
      </w:r>
      <w:r w:rsidR="00BD3CE8">
        <w:t xml:space="preserve"> 202</w:t>
      </w:r>
      <w:r w:rsidR="00810BD9">
        <w:t>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A659CB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252353C" w14:textId="3E64CBDF" w:rsidR="00810BD9" w:rsidRPr="00810BD9" w:rsidRDefault="00810BD9" w:rsidP="00810BD9">
      <w:pPr>
        <w:pStyle w:val="Heading2"/>
        <w:rPr>
          <w:color w:val="F9A100" w:themeColor="accent2"/>
          <w:sz w:val="28"/>
          <w:szCs w:val="28"/>
        </w:rPr>
      </w:pPr>
      <w:r w:rsidRPr="00810BD9">
        <w:rPr>
          <w:color w:val="F9A100" w:themeColor="accent2"/>
          <w:sz w:val="28"/>
          <w:szCs w:val="28"/>
        </w:rPr>
        <w:t xml:space="preserve">The Institute of Cancer Research </w:t>
      </w:r>
    </w:p>
    <w:p w14:paraId="66D10514" w14:textId="77777777" w:rsidR="00810BD9" w:rsidRPr="00810BD9" w:rsidRDefault="00810BD9" w:rsidP="00810BD9">
      <w:pPr>
        <w:pStyle w:val="Heading2"/>
      </w:pPr>
      <w:r w:rsidRPr="00810BD9">
        <w:t xml:space="preserve">About our organisation </w:t>
      </w:r>
    </w:p>
    <w:p w14:paraId="7BBCB8A3" w14:textId="77777777" w:rsidR="00810BD9" w:rsidRPr="00810BD9" w:rsidRDefault="00810BD9" w:rsidP="00810BD9">
      <w:r w:rsidRPr="00810BD9">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member institution of the University of London. </w:t>
      </w:r>
    </w:p>
    <w:p w14:paraId="12044665" w14:textId="77777777" w:rsidR="00810BD9" w:rsidRPr="00810BD9" w:rsidRDefault="00810BD9" w:rsidP="00810BD9">
      <w:r w:rsidRPr="00810BD9">
        <w:t xml:space="preserve">We came second in the league table of university research quality compiled from the Research Excellence Framework (REF 2021). We have charitable status and rely on support from partner organisations, charities, donors and the </w:t>
      </w:r>
      <w:proofErr w:type="gramStart"/>
      <w:r w:rsidRPr="00810BD9">
        <w:t>general public</w:t>
      </w:r>
      <w:proofErr w:type="gramEnd"/>
      <w:r w:rsidRPr="00810BD9">
        <w:t xml:space="preserve">. We have more than 1,000 staff and postgraduate students across three sites – in Chelsea and Sutton. </w:t>
      </w:r>
    </w:p>
    <w:p w14:paraId="490D49DD" w14:textId="77777777" w:rsidR="00810BD9" w:rsidRPr="00810BD9" w:rsidRDefault="00810BD9" w:rsidP="00810BD9">
      <w:pPr>
        <w:pStyle w:val="Heading2"/>
      </w:pPr>
      <w:r w:rsidRPr="00810BD9">
        <w:t xml:space="preserve">About the Development and Communications directorate </w:t>
      </w:r>
    </w:p>
    <w:p w14:paraId="0B2E4533" w14:textId="77777777" w:rsidR="00810BD9" w:rsidRDefault="00810BD9" w:rsidP="00810BD9">
      <w:pPr>
        <w:pStyle w:val="Heading2"/>
        <w:spacing w:before="120"/>
        <w:rPr>
          <w:b w:val="0"/>
          <w:color w:val="F9A100" w:themeColor="accent2"/>
          <w:sz w:val="28"/>
          <w:szCs w:val="28"/>
        </w:rPr>
      </w:pPr>
      <w:r w:rsidRPr="00810BD9">
        <w:rPr>
          <w:b w:val="0"/>
          <w:szCs w:val="24"/>
        </w:rPr>
        <w:t>The Development and Communications directorate tells the ICR’s story and focuses on income generation. The ICR is world-renowned for its outstanding cancer research – and it deserves communication to match. We believe that communicating effectively about the ICR's work can help us build on our successes – attracting donors and supporters, the best staff and students,</w:t>
      </w:r>
      <w:r w:rsidRPr="00810BD9">
        <w:rPr>
          <w:b w:val="0"/>
          <w:color w:val="F9A100" w:themeColor="accent2"/>
          <w:sz w:val="28"/>
          <w:szCs w:val="28"/>
        </w:rPr>
        <w:t xml:space="preserve"> </w:t>
      </w:r>
      <w:r w:rsidRPr="00810BD9">
        <w:rPr>
          <w:b w:val="0"/>
          <w:szCs w:val="24"/>
        </w:rPr>
        <w:t>commercial partners and collaborators.</w:t>
      </w:r>
      <w:r w:rsidRPr="00810BD9">
        <w:rPr>
          <w:b w:val="0"/>
          <w:color w:val="F9A100" w:themeColor="accent2"/>
          <w:sz w:val="28"/>
          <w:szCs w:val="28"/>
        </w:rPr>
        <w:t xml:space="preserve"> </w:t>
      </w:r>
    </w:p>
    <w:p w14:paraId="3C4B3E4F" w14:textId="6D986A2D" w:rsidR="003C6101" w:rsidRPr="00776100" w:rsidRDefault="001D1920" w:rsidP="00810BD9">
      <w:pPr>
        <w:pStyle w:val="Heading2"/>
      </w:pPr>
      <w:r w:rsidRPr="00776100">
        <w:t>Trusts &amp; Corporate Team, Development Office</w:t>
      </w:r>
    </w:p>
    <w:p w14:paraId="2DA230FF" w14:textId="37716A75" w:rsidR="00C46B93" w:rsidRDefault="001D1920" w:rsidP="003C6101">
      <w:r w:rsidRPr="00776100">
        <w:t>The Trusts &amp; Corporate team is responsible</w:t>
      </w:r>
      <w:r>
        <w:t xml:space="preserve"> for all philanthropic organisational relationships for the ICR. </w:t>
      </w:r>
    </w:p>
    <w:p w14:paraId="6CA2ED4A" w14:textId="77777777" w:rsidR="007D54E1" w:rsidRPr="00817759" w:rsidRDefault="00EA4AF9" w:rsidP="00817759">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8570C"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Pr="00776100" w:rsidRDefault="00826AA0" w:rsidP="00826AA0">
      <w:r>
        <w:t xml:space="preserve">The ICR has a </w:t>
      </w:r>
      <w:r w:rsidRPr="00776100">
        <w:t>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776100" w:rsidRDefault="00D309A5" w:rsidP="008E44B8">
      <w:pPr>
        <w:pStyle w:val="Heading2"/>
      </w:pPr>
      <w:r w:rsidRPr="00776100">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776100">
        <w:t>Pursuing excellence</w:t>
      </w:r>
    </w:p>
    <w:p w14:paraId="486A4ADD" w14:textId="77777777" w:rsidR="00826AA0" w:rsidRPr="00776100" w:rsidRDefault="00826AA0" w:rsidP="003E76E7">
      <w:r w:rsidRPr="00776100">
        <w:t xml:space="preserve">We aspire to excellence in everything we </w:t>
      </w:r>
      <w:proofErr w:type="gramStart"/>
      <w:r w:rsidRPr="00776100">
        <w:t>do, and</w:t>
      </w:r>
      <w:proofErr w:type="gramEnd"/>
      <w:r w:rsidRPr="00776100">
        <w:t xml:space="preserve"> aim to be leaders in our field.</w:t>
      </w:r>
    </w:p>
    <w:p w14:paraId="30C6D2DC" w14:textId="77777777" w:rsidR="00826AA0" w:rsidRPr="00776100" w:rsidRDefault="00826AA0" w:rsidP="00116AA2">
      <w:pPr>
        <w:pStyle w:val="Heading2"/>
      </w:pPr>
      <w:r w:rsidRPr="00776100">
        <w:t>Acting with Integrity</w:t>
      </w:r>
    </w:p>
    <w:p w14:paraId="569412D8" w14:textId="77777777" w:rsidR="00826AA0" w:rsidRPr="00776100" w:rsidRDefault="00826AA0" w:rsidP="00826AA0">
      <w:r w:rsidRPr="00776100">
        <w:t>We promote an open and honest environment that gives credit and acknowledges mistakes, so that our actions stand up to scrutiny.</w:t>
      </w:r>
    </w:p>
    <w:p w14:paraId="09A3C8E8" w14:textId="77777777" w:rsidR="00826AA0" w:rsidRPr="00776100" w:rsidRDefault="00826AA0" w:rsidP="00116AA2">
      <w:pPr>
        <w:pStyle w:val="Heading2"/>
      </w:pPr>
      <w:r w:rsidRPr="00776100">
        <w:t>Valuing all our people</w:t>
      </w:r>
    </w:p>
    <w:p w14:paraId="6B5F16FD" w14:textId="77777777" w:rsidR="00826AA0" w:rsidRPr="00776100" w:rsidRDefault="00826AA0" w:rsidP="00826AA0">
      <w:r w:rsidRPr="00776100">
        <w:t>We value the contribution of all our people, help them reach their full potential, and treat everyone with kindness and respect.</w:t>
      </w:r>
    </w:p>
    <w:p w14:paraId="3A01D648" w14:textId="77777777" w:rsidR="00826AA0" w:rsidRPr="00776100" w:rsidRDefault="00826AA0" w:rsidP="00116AA2">
      <w:pPr>
        <w:pStyle w:val="Heading2"/>
      </w:pPr>
      <w:r w:rsidRPr="00776100">
        <w:t>Working together</w:t>
      </w:r>
    </w:p>
    <w:p w14:paraId="7386510F" w14:textId="77777777" w:rsidR="00826AA0" w:rsidRPr="00776100" w:rsidRDefault="00826AA0" w:rsidP="00826AA0">
      <w:r w:rsidRPr="00776100">
        <w:t>We collaborate with colleagues and partners to bring together different skills, resources and perspectives.</w:t>
      </w:r>
    </w:p>
    <w:p w14:paraId="02E0A28A" w14:textId="77777777" w:rsidR="00826AA0" w:rsidRPr="00776100" w:rsidRDefault="00826AA0" w:rsidP="00116AA2">
      <w:pPr>
        <w:pStyle w:val="Heading2"/>
      </w:pPr>
      <w:r w:rsidRPr="00776100">
        <w:t xml:space="preserve">Leading innovation </w:t>
      </w:r>
    </w:p>
    <w:p w14:paraId="7EC845CC" w14:textId="77777777" w:rsidR="00826AA0" w:rsidRDefault="00826AA0" w:rsidP="00826AA0">
      <w:r w:rsidRPr="00776100">
        <w:t xml:space="preserve">We do things differently in ways that no one else has done </w:t>
      </w:r>
      <w:proofErr w:type="gramStart"/>
      <w:r w:rsidRPr="00776100">
        <w:t>before, and</w:t>
      </w:r>
      <w:proofErr w:type="gramEnd"/>
      <w:r w:rsidRPr="00776100">
        <w:t xml:space="preserve"> share the expertise and learning</w:t>
      </w:r>
      <w:r>
        <w:t xml:space="preserve">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4095ABE6" w:rsidR="008E44B8" w:rsidRDefault="00F6706F">
      <w:r>
        <w:rPr>
          <w:noProof/>
          <w:lang w:eastAsia="en-GB"/>
        </w:rPr>
        <w:drawing>
          <wp:anchor distT="0" distB="0" distL="114300" distR="114300" simplePos="0" relativeHeight="251726848" behindDoc="0" locked="0" layoutInCell="1" allowOverlap="1" wp14:anchorId="2B9AB863" wp14:editId="501E6C77">
            <wp:simplePos x="0" y="0"/>
            <wp:positionH relativeFrom="page">
              <wp:posOffset>973878</wp:posOffset>
            </wp:positionH>
            <wp:positionV relativeFrom="paragraph">
              <wp:posOffset>328718</wp:posOffset>
            </wp:positionV>
            <wp:extent cx="1458383" cy="1519918"/>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58383" cy="1519918"/>
                    </a:xfrm>
                    <a:prstGeom prst="rect">
                      <a:avLst/>
                    </a:prstGeom>
                  </pic:spPr>
                </pic:pic>
              </a:graphicData>
            </a:graphic>
            <wp14:sizeRelH relativeFrom="page">
              <wp14:pctWidth>0</wp14:pctWidth>
            </wp14:sizeRelH>
            <wp14:sizeRelV relativeFrom="page">
              <wp14:pctHeight>0</wp14:pctHeight>
            </wp14:sizeRelV>
          </wp:anchor>
        </w:drawing>
      </w:r>
    </w:p>
    <w:p w14:paraId="45728D91" w14:textId="1A6F72D9" w:rsidR="00363A91" w:rsidRDefault="0082226D" w:rsidP="00263B90">
      <w:r w:rsidRPr="00172E75">
        <w:rPr>
          <w:noProof/>
          <w:lang w:eastAsia="en-GB"/>
        </w:rPr>
        <w:drawing>
          <wp:inline distT="0" distB="0" distL="0" distR="0" wp14:anchorId="7E6B05AD" wp14:editId="6AC5C40B">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6ADBE3A" w14:textId="28147628" w:rsidR="009A0585" w:rsidRPr="00C15BBB" w:rsidRDefault="00B053AE" w:rsidP="007C6D7F">
      <w:pPr>
        <w:pStyle w:val="NormalNoparaspacing"/>
        <w:rPr>
          <w:i/>
          <w:iCs/>
          <w:color w:val="9FA1A3" w:themeColor="text2" w:themeTint="99"/>
        </w:rPr>
      </w:pPr>
      <w:r>
        <w:rPr>
          <w:i/>
          <w:iCs/>
          <w:color w:val="9FA1A3" w:themeColor="text2" w:themeTint="99"/>
        </w:rPr>
        <w:t>My job as CEO is to ensure that we can continue to pursue our vision of making a difference for cancer patients. This requires the continued recruitment of talented colleagues, being at the forefront of new research technologies and having the required resources to follow our mission</w:t>
      </w:r>
      <w:r w:rsidR="009C0BAE" w:rsidRPr="00C15BBB">
        <w:rPr>
          <w:i/>
          <w:iCs/>
          <w:color w:val="9FA1A3" w:themeColor="text2" w:themeTint="99"/>
        </w:rPr>
        <w:t>.</w:t>
      </w:r>
      <w:r w:rsidR="00093A1B" w:rsidRPr="00C15BBB">
        <w:rPr>
          <w:i/>
          <w:iCs/>
          <w:color w:val="9FA1A3" w:themeColor="text2" w:themeTint="99"/>
        </w:rPr>
        <w:t>”</w:t>
      </w:r>
    </w:p>
    <w:p w14:paraId="6267AD01" w14:textId="4BC07CB2" w:rsidR="00EA2995" w:rsidRPr="00C15BBB" w:rsidRDefault="009C0BAE" w:rsidP="007C6D7F">
      <w:pPr>
        <w:rPr>
          <w:b/>
          <w:bCs/>
          <w:color w:val="9FA1A3" w:themeColor="text2" w:themeTint="99"/>
          <w:sz w:val="18"/>
          <w:szCs w:val="18"/>
        </w:rPr>
      </w:pPr>
      <w:r w:rsidRPr="00C15BBB">
        <w:rPr>
          <w:b/>
          <w:bCs/>
          <w:color w:val="9FA1A3" w:themeColor="text2" w:themeTint="99"/>
          <w:sz w:val="18"/>
          <w:szCs w:val="18"/>
        </w:rPr>
        <w:t xml:space="preserve">Professor </w:t>
      </w:r>
      <w:r w:rsidR="00B053AE">
        <w:rPr>
          <w:b/>
          <w:bCs/>
          <w:color w:val="9FA1A3" w:themeColor="text2" w:themeTint="99"/>
          <w:sz w:val="18"/>
          <w:szCs w:val="18"/>
        </w:rPr>
        <w:t>Kristian Helin</w:t>
      </w:r>
    </w:p>
    <w:p w14:paraId="3E64FBD2" w14:textId="77777777" w:rsidR="00FF25DA" w:rsidRPr="00C15BBB" w:rsidRDefault="004E53A4" w:rsidP="009D0F87">
      <w:pPr>
        <w:pStyle w:val="NormalNoparaspacing"/>
        <w:rPr>
          <w:b/>
          <w:bCs/>
          <w:color w:val="9FA1A3" w:themeColor="text2" w:themeTint="99"/>
          <w:sz w:val="18"/>
          <w:szCs w:val="18"/>
        </w:rPr>
        <w:sectPr w:rsidR="00FF25DA" w:rsidRPr="00C15BBB" w:rsidSect="007D54E1">
          <w:headerReference w:type="default" r:id="rId21"/>
          <w:footerReference w:type="default" r:id="rId22"/>
          <w:headerReference w:type="first" r:id="rId23"/>
          <w:pgSz w:w="11901" w:h="16840"/>
          <w:pgMar w:top="3402" w:right="567" w:bottom="851" w:left="4253" w:header="567" w:footer="454" w:gutter="0"/>
          <w:cols w:space="708"/>
          <w:titlePg/>
          <w:docGrid w:linePitch="258"/>
        </w:sectPr>
      </w:pPr>
      <w:r w:rsidRPr="00C15BBB">
        <w:rPr>
          <w:b/>
          <w:bCs/>
          <w:color w:val="9FA1A3" w:themeColor="text2" w:themeTint="99"/>
          <w:sz w:val="18"/>
          <w:szCs w:val="18"/>
        </w:rPr>
        <w:t>Chief Executive</w:t>
      </w: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BF2327" w:rsidRPr="00DD69D8" w14:paraId="4C8FC8B4" w14:textId="77777777" w:rsidTr="00C8425D">
        <w:tc>
          <w:tcPr>
            <w:tcW w:w="2552" w:type="dxa"/>
            <w:tcMar>
              <w:top w:w="85" w:type="dxa"/>
              <w:left w:w="0" w:type="dxa"/>
              <w:bottom w:w="85" w:type="dxa"/>
              <w:right w:w="0" w:type="dxa"/>
            </w:tcMar>
          </w:tcPr>
          <w:p w14:paraId="0A58171E" w14:textId="77777777" w:rsidR="00BF2327" w:rsidRPr="0071424C" w:rsidRDefault="00BF2327" w:rsidP="00C8425D">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707B7DA3" w14:textId="77777777" w:rsidR="00BF2327" w:rsidRPr="00DD69D8" w:rsidRDefault="00BF2327" w:rsidP="00C8425D">
            <w:pPr>
              <w:pStyle w:val="NormalNoparaspacing"/>
            </w:pPr>
            <w:r>
              <w:t>Trusts &amp; Corporate Team, Development &amp; Communications</w:t>
            </w:r>
          </w:p>
        </w:tc>
      </w:tr>
      <w:tr w:rsidR="00BF2327" w:rsidRPr="00964DE9" w14:paraId="1723AE96" w14:textId="77777777" w:rsidTr="00C8425D">
        <w:tc>
          <w:tcPr>
            <w:tcW w:w="2552" w:type="dxa"/>
            <w:tcMar>
              <w:top w:w="85" w:type="dxa"/>
              <w:left w:w="0" w:type="dxa"/>
              <w:bottom w:w="85" w:type="dxa"/>
              <w:right w:w="0" w:type="dxa"/>
            </w:tcMar>
          </w:tcPr>
          <w:p w14:paraId="43139036" w14:textId="77777777" w:rsidR="00BF2327" w:rsidRPr="0071424C" w:rsidRDefault="00BF2327" w:rsidP="00C8425D">
            <w:pPr>
              <w:pStyle w:val="NormalNoparaspacing"/>
              <w:rPr>
                <w:b/>
                <w:bCs/>
              </w:rPr>
            </w:pPr>
            <w:r w:rsidRPr="0071424C">
              <w:rPr>
                <w:b/>
                <w:bCs/>
              </w:rPr>
              <w:t>Pay grade / staff group:</w:t>
            </w:r>
          </w:p>
        </w:tc>
        <w:tc>
          <w:tcPr>
            <w:tcW w:w="4387" w:type="dxa"/>
            <w:tcMar>
              <w:top w:w="85" w:type="dxa"/>
              <w:left w:w="0" w:type="dxa"/>
              <w:bottom w:w="85" w:type="dxa"/>
              <w:right w:w="0" w:type="dxa"/>
            </w:tcMar>
          </w:tcPr>
          <w:p w14:paraId="609033E4" w14:textId="77777777" w:rsidR="00BF2327" w:rsidRPr="0071424C" w:rsidRDefault="00BF2327" w:rsidP="00C8425D">
            <w:pPr>
              <w:pStyle w:val="NormalNoparaspacing"/>
            </w:pPr>
            <w:r>
              <w:t>Professional Services 03</w:t>
            </w:r>
          </w:p>
        </w:tc>
      </w:tr>
      <w:tr w:rsidR="00BF2327" w:rsidRPr="00964DE9" w14:paraId="31D78C6E" w14:textId="77777777" w:rsidTr="00C8425D">
        <w:tc>
          <w:tcPr>
            <w:tcW w:w="2552" w:type="dxa"/>
            <w:tcMar>
              <w:top w:w="85" w:type="dxa"/>
              <w:left w:w="0" w:type="dxa"/>
              <w:bottom w:w="85" w:type="dxa"/>
              <w:right w:w="0" w:type="dxa"/>
            </w:tcMar>
          </w:tcPr>
          <w:p w14:paraId="4EED7487" w14:textId="77777777" w:rsidR="00BF2327" w:rsidRPr="0071424C" w:rsidRDefault="00BF2327" w:rsidP="00C8425D">
            <w:pPr>
              <w:pStyle w:val="NormalNoparaspacing"/>
              <w:rPr>
                <w:b/>
                <w:bCs/>
              </w:rPr>
            </w:pPr>
            <w:r w:rsidRPr="0071424C">
              <w:rPr>
                <w:b/>
                <w:bCs/>
              </w:rPr>
              <w:t>Hours / duration:</w:t>
            </w:r>
          </w:p>
        </w:tc>
        <w:tc>
          <w:tcPr>
            <w:tcW w:w="4387" w:type="dxa"/>
            <w:tcMar>
              <w:top w:w="85" w:type="dxa"/>
              <w:left w:w="0" w:type="dxa"/>
              <w:bottom w:w="85" w:type="dxa"/>
              <w:right w:w="0" w:type="dxa"/>
            </w:tcMar>
          </w:tcPr>
          <w:p w14:paraId="069C3630" w14:textId="7BD99608" w:rsidR="00BF2327" w:rsidRPr="0071424C" w:rsidRDefault="00BF2327" w:rsidP="00C8425D">
            <w:pPr>
              <w:pStyle w:val="NormalNoparaspacing"/>
            </w:pPr>
            <w:r w:rsidRPr="0071424C">
              <w:t>Full time (</w:t>
            </w:r>
            <w:r>
              <w:t>35</w:t>
            </w:r>
            <w:r w:rsidRPr="0071424C">
              <w:t xml:space="preserve"> hours per week)</w:t>
            </w:r>
            <w:r>
              <w:t xml:space="preserve"> or part-time considered</w:t>
            </w:r>
            <w:r w:rsidRPr="0071424C">
              <w:t xml:space="preserve">, Monday to Friday. </w:t>
            </w:r>
            <w:r w:rsidR="00AA6863">
              <w:t>12 months maternity cover</w:t>
            </w:r>
          </w:p>
        </w:tc>
      </w:tr>
      <w:tr w:rsidR="00BF2327" w:rsidRPr="00964DE9" w14:paraId="2F6363EC" w14:textId="77777777" w:rsidTr="00C8425D">
        <w:tc>
          <w:tcPr>
            <w:tcW w:w="2552" w:type="dxa"/>
            <w:tcMar>
              <w:top w:w="85" w:type="dxa"/>
              <w:left w:w="0" w:type="dxa"/>
              <w:bottom w:w="85" w:type="dxa"/>
              <w:right w:w="0" w:type="dxa"/>
            </w:tcMar>
          </w:tcPr>
          <w:p w14:paraId="35332C42" w14:textId="77777777" w:rsidR="00BF2327" w:rsidRPr="0071424C" w:rsidRDefault="00BF2327" w:rsidP="00C8425D">
            <w:pPr>
              <w:pStyle w:val="NormalNoparaspacing"/>
              <w:rPr>
                <w:b/>
                <w:bCs/>
              </w:rPr>
            </w:pPr>
            <w:r>
              <w:rPr>
                <w:b/>
                <w:bCs/>
              </w:rPr>
              <w:t>Reports to:</w:t>
            </w:r>
          </w:p>
        </w:tc>
        <w:tc>
          <w:tcPr>
            <w:tcW w:w="4387" w:type="dxa"/>
            <w:tcMar>
              <w:top w:w="85" w:type="dxa"/>
              <w:left w:w="0" w:type="dxa"/>
              <w:bottom w:w="85" w:type="dxa"/>
              <w:right w:w="0" w:type="dxa"/>
            </w:tcMar>
          </w:tcPr>
          <w:p w14:paraId="0735A0B8" w14:textId="77777777" w:rsidR="00BF2327" w:rsidRPr="00776100" w:rsidRDefault="00BF2327" w:rsidP="00C8425D">
            <w:pPr>
              <w:pStyle w:val="NormalNoparaspacing"/>
            </w:pPr>
            <w:r w:rsidRPr="00776100">
              <w:t xml:space="preserve">Deputy Director of Development </w:t>
            </w:r>
          </w:p>
        </w:tc>
      </w:tr>
      <w:tr w:rsidR="00BF2327" w:rsidRPr="00964DE9" w14:paraId="0C7989EB" w14:textId="77777777" w:rsidTr="00C8425D">
        <w:tc>
          <w:tcPr>
            <w:tcW w:w="2552" w:type="dxa"/>
            <w:tcBorders>
              <w:top w:val="single" w:sz="4" w:space="0" w:color="BFC0C1" w:themeColor="text2" w:themeTint="66"/>
              <w:bottom w:val="nil"/>
            </w:tcBorders>
            <w:tcMar>
              <w:top w:w="85" w:type="dxa"/>
              <w:left w:w="0" w:type="dxa"/>
              <w:bottom w:w="85" w:type="dxa"/>
              <w:right w:w="0" w:type="dxa"/>
            </w:tcMar>
          </w:tcPr>
          <w:p w14:paraId="12FD2D9A" w14:textId="77777777" w:rsidR="00BF2327" w:rsidRPr="0071424C" w:rsidRDefault="00BF2327" w:rsidP="00C8425D">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5CB30C2" w14:textId="77777777" w:rsidR="00BF2327" w:rsidRPr="00F63B4D" w:rsidRDefault="00BF2327" w:rsidP="00C8425D">
            <w:pPr>
              <w:pStyle w:val="ListParagraph"/>
              <w:numPr>
                <w:ilvl w:val="0"/>
                <w:numId w:val="35"/>
              </w:numPr>
              <w:spacing w:before="0"/>
              <w:ind w:left="277" w:hanging="277"/>
              <w:rPr>
                <w:rFonts w:ascii="Arial" w:hAnsi="Arial" w:cs="Arial"/>
              </w:rPr>
            </w:pPr>
            <w:r w:rsidRPr="00F63B4D">
              <w:rPr>
                <w:rFonts w:ascii="Arial" w:hAnsi="Arial" w:cs="Arial"/>
              </w:rPr>
              <w:t>To provide management of the ICR’s Trusts and Foundations programme,</w:t>
            </w:r>
            <w:r>
              <w:rPr>
                <w:rFonts w:ascii="Arial" w:hAnsi="Arial" w:cs="Arial"/>
              </w:rPr>
              <w:t xml:space="preserve"> including the Trusts Officer,</w:t>
            </w:r>
            <w:r w:rsidRPr="00F63B4D">
              <w:rPr>
                <w:rFonts w:ascii="Arial" w:hAnsi="Arial" w:cs="Arial"/>
              </w:rPr>
              <w:t xml:space="preserve"> maximising long</w:t>
            </w:r>
            <w:r w:rsidRPr="00F63B4D">
              <w:rPr>
                <w:rFonts w:ascii="Arial" w:hAnsi="Arial" w:cs="Arial"/>
              </w:rPr>
              <w:noBreakHyphen/>
              <w:t>term income growth by strengthening relationships with existing medium, large, and multi</w:t>
            </w:r>
            <w:r w:rsidRPr="00F63B4D">
              <w:rPr>
                <w:rFonts w:ascii="Arial" w:hAnsi="Arial" w:cs="Arial"/>
              </w:rPr>
              <w:noBreakHyphen/>
              <w:t xml:space="preserve">year funders, and by proactively securing transformational new </w:t>
            </w:r>
            <w:r>
              <w:rPr>
                <w:rFonts w:ascii="Arial" w:hAnsi="Arial" w:cs="Arial"/>
              </w:rPr>
              <w:t>business</w:t>
            </w:r>
            <w:r w:rsidRPr="00F63B4D">
              <w:rPr>
                <w:rFonts w:ascii="Arial" w:hAnsi="Arial" w:cs="Arial"/>
              </w:rPr>
              <w:t>. The postholder will drive a portfolio focused on high</w:t>
            </w:r>
            <w:r w:rsidRPr="00F63B4D">
              <w:rPr>
                <w:rFonts w:ascii="Arial" w:hAnsi="Arial" w:cs="Arial"/>
              </w:rPr>
              <w:noBreakHyphen/>
              <w:t>value grants typically ranging from £50k to £1m+, setting the direction for cultivation, solicitation, and stewardship to achieve ambitious annual and multi</w:t>
            </w:r>
            <w:r w:rsidRPr="00F63B4D">
              <w:rPr>
                <w:rFonts w:ascii="Arial" w:hAnsi="Arial" w:cs="Arial"/>
              </w:rPr>
              <w:noBreakHyphen/>
              <w:t>year targets.</w:t>
            </w:r>
          </w:p>
          <w:p w14:paraId="2F1A44B7" w14:textId="77777777" w:rsidR="00BF2327" w:rsidRPr="00F63B4D" w:rsidRDefault="00BF2327" w:rsidP="00C8425D">
            <w:pPr>
              <w:pStyle w:val="ListParagraph"/>
              <w:numPr>
                <w:ilvl w:val="0"/>
                <w:numId w:val="35"/>
              </w:numPr>
              <w:spacing w:before="0"/>
              <w:ind w:left="277" w:hanging="277"/>
              <w:rPr>
                <w:rFonts w:ascii="Arial" w:hAnsi="Arial" w:cs="Arial"/>
              </w:rPr>
            </w:pPr>
            <w:r>
              <w:rPr>
                <w:rFonts w:ascii="Arial" w:hAnsi="Arial" w:cs="Arial"/>
              </w:rPr>
              <w:t xml:space="preserve">To </w:t>
            </w:r>
            <w:r w:rsidRPr="00F63B4D">
              <w:rPr>
                <w:rFonts w:ascii="Arial" w:hAnsi="Arial" w:cs="Arial"/>
              </w:rPr>
              <w:t xml:space="preserve">develop a strategic pipeline aligned with </w:t>
            </w:r>
            <w:r>
              <w:rPr>
                <w:rFonts w:ascii="Arial" w:hAnsi="Arial" w:cs="Arial"/>
              </w:rPr>
              <w:t>Trusts and Foundations</w:t>
            </w:r>
            <w:r w:rsidRPr="00F63B4D">
              <w:rPr>
                <w:rFonts w:ascii="Arial" w:hAnsi="Arial" w:cs="Arial"/>
              </w:rPr>
              <w:t xml:space="preserve"> that have </w:t>
            </w:r>
            <w:r>
              <w:rPr>
                <w:rFonts w:ascii="Arial" w:hAnsi="Arial" w:cs="Arial"/>
              </w:rPr>
              <w:t xml:space="preserve">a </w:t>
            </w:r>
            <w:r w:rsidRPr="00F63B4D">
              <w:rPr>
                <w:rFonts w:ascii="Arial" w:hAnsi="Arial" w:cs="Arial"/>
              </w:rPr>
              <w:t>strong synergy with the ICR’s mission and research priorities. The postholder will shape engagement strategies, open senior</w:t>
            </w:r>
            <w:r w:rsidRPr="00F63B4D">
              <w:rPr>
                <w:rFonts w:ascii="Arial" w:hAnsi="Arial" w:cs="Arial"/>
              </w:rPr>
              <w:noBreakHyphen/>
              <w:t>level doors, and secure significant, multi</w:t>
            </w:r>
            <w:r w:rsidRPr="00F63B4D">
              <w:rPr>
                <w:rFonts w:ascii="Arial" w:hAnsi="Arial" w:cs="Arial"/>
              </w:rPr>
              <w:noBreakHyphen/>
              <w:t>year partnerships that deepen the ICR’s institutional relationships.</w:t>
            </w:r>
          </w:p>
          <w:p w14:paraId="1DCAE9D6" w14:textId="77777777" w:rsidR="00BF2327" w:rsidRPr="00776100" w:rsidRDefault="00BF2327" w:rsidP="00C8425D">
            <w:pPr>
              <w:pStyle w:val="NormalNoparaspacing"/>
              <w:ind w:left="277" w:hanging="277"/>
            </w:pPr>
          </w:p>
        </w:tc>
      </w:tr>
    </w:tbl>
    <w:p w14:paraId="2DACA150" w14:textId="77777777" w:rsidR="00BF2327" w:rsidRDefault="00BF2327" w:rsidP="00BF2327">
      <w:pPr>
        <w:pStyle w:val="NormalFullwidthpage"/>
      </w:pPr>
      <w:r w:rsidRPr="00BB5DB4">
        <w:rPr>
          <w:noProof/>
          <w:lang w:eastAsia="en-GB"/>
        </w:rPr>
        <mc:AlternateContent>
          <mc:Choice Requires="wps">
            <w:drawing>
              <wp:anchor distT="0" distB="0" distL="114300" distR="114300" simplePos="0" relativeHeight="251729920" behindDoc="0" locked="0" layoutInCell="1" allowOverlap="1" wp14:anchorId="6B427F92" wp14:editId="7124FC99">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B2E6E" w14:textId="77777777" w:rsidR="00BF2327" w:rsidRDefault="00BF2327" w:rsidP="00BF2327">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7F92" id="Snip Diagonal Corner of Rectangle 11" o:spid="_x0000_s1031" style="position:absolute;left:0;text-align:left;margin-left:-184.3pt;margin-top:159.85pt;width:162.7pt;height:10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4D6B2E6E" w14:textId="77777777" w:rsidR="00BF2327" w:rsidRDefault="00BF2327" w:rsidP="00BF2327">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32FB5D76" wp14:editId="703D56A6">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28A58E57"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2B54298" w14:textId="77777777" w:rsidR="00BF2327" w:rsidRDefault="00BF2327" w:rsidP="00BF2327">
      <w:pPr>
        <w:pStyle w:val="Heading2Fullwidthpage"/>
      </w:pPr>
      <w:r w:rsidRPr="00B463D1">
        <w:t>Duties and responsibilities:</w:t>
      </w:r>
    </w:p>
    <w:p w14:paraId="0EC89478" w14:textId="77777777" w:rsidR="00BF2327" w:rsidRPr="00FC1B10" w:rsidRDefault="00BF2327" w:rsidP="00BF2327">
      <w:pPr>
        <w:pStyle w:val="NormalNoparaspacing"/>
      </w:pPr>
    </w:p>
    <w:tbl>
      <w:tblPr>
        <w:tblStyle w:val="ICRTableFullwidth"/>
        <w:tblW w:w="10769" w:type="dxa"/>
        <w:tblLook w:val="04A0" w:firstRow="1" w:lastRow="0" w:firstColumn="1" w:lastColumn="0" w:noHBand="0" w:noVBand="1"/>
      </w:tblPr>
      <w:tblGrid>
        <w:gridCol w:w="10769"/>
      </w:tblGrid>
      <w:tr w:rsidR="00BF2327" w:rsidRPr="00522843" w14:paraId="1ECCF846" w14:textId="77777777" w:rsidTr="00C8425D">
        <w:tc>
          <w:tcPr>
            <w:tcW w:w="10769" w:type="dxa"/>
          </w:tcPr>
          <w:p w14:paraId="3FF46B81" w14:textId="77777777" w:rsidR="00BF2327" w:rsidRPr="004D225E" w:rsidRDefault="00BF2327" w:rsidP="00BF2327">
            <w:pPr>
              <w:pStyle w:val="ListParagraph"/>
              <w:numPr>
                <w:ilvl w:val="0"/>
                <w:numId w:val="36"/>
              </w:numPr>
              <w:spacing w:before="0"/>
              <w:ind w:left="729"/>
              <w:rPr>
                <w:rFonts w:ascii="Arial" w:hAnsi="Arial" w:cs="Arial"/>
                <w:color w:val="616365"/>
              </w:rPr>
            </w:pPr>
            <w:r w:rsidRPr="004D225E">
              <w:rPr>
                <w:rFonts w:ascii="Arial" w:hAnsi="Arial" w:cs="Arial"/>
                <w:color w:val="616365"/>
              </w:rPr>
              <w:t>Manage the Trusts team’s annual business plans – working with line manager to set ambitious income targets, shape long</w:t>
            </w:r>
            <w:r w:rsidRPr="004D225E">
              <w:rPr>
                <w:rFonts w:ascii="Arial" w:hAnsi="Arial" w:cs="Arial"/>
                <w:color w:val="616365"/>
              </w:rPr>
              <w:noBreakHyphen/>
              <w:t>term growth strategies, and oversee budget planning to ensure resources are deployed for maximum strategic return. Provide insights to inform wider departmental planning and organisational fundraising strategy.</w:t>
            </w:r>
          </w:p>
        </w:tc>
      </w:tr>
      <w:tr w:rsidR="00BF2327" w:rsidRPr="00522843" w14:paraId="7293E678" w14:textId="77777777" w:rsidTr="00C8425D">
        <w:tc>
          <w:tcPr>
            <w:tcW w:w="10769" w:type="dxa"/>
          </w:tcPr>
          <w:p w14:paraId="385D690D" w14:textId="77777777" w:rsidR="00BF2327" w:rsidRPr="004D225E" w:rsidRDefault="00BF2327" w:rsidP="00BF2327">
            <w:pPr>
              <w:pStyle w:val="ListParagraph"/>
              <w:numPr>
                <w:ilvl w:val="0"/>
                <w:numId w:val="36"/>
              </w:numPr>
              <w:ind w:left="729"/>
              <w:rPr>
                <w:rFonts w:ascii="Arial" w:hAnsi="Arial" w:cs="Arial"/>
                <w:color w:val="616365"/>
              </w:rPr>
            </w:pPr>
            <w:r w:rsidRPr="004D225E">
              <w:rPr>
                <w:rFonts w:ascii="Arial" w:hAnsi="Arial" w:cs="Arial"/>
                <w:color w:val="616365"/>
              </w:rPr>
              <w:t>Shape and articulate the ICR’s strategic philanthropic proposition for Trusts &amp; Foundations, ensuring alignment with organisational research priorities. Working closely with the Case for Support Manager and senior scientific leadership, oversee the creation of compelling proposals, pitches, and sector</w:t>
            </w:r>
            <w:r w:rsidRPr="004D225E">
              <w:rPr>
                <w:rFonts w:ascii="Arial" w:hAnsi="Arial" w:cs="Arial"/>
                <w:color w:val="616365"/>
              </w:rPr>
              <w:noBreakHyphen/>
              <w:t>leading collateral that position the ICR as a top</w:t>
            </w:r>
            <w:r w:rsidRPr="004D225E">
              <w:rPr>
                <w:rFonts w:ascii="Arial" w:hAnsi="Arial" w:cs="Arial"/>
                <w:color w:val="616365"/>
              </w:rPr>
              <w:noBreakHyphen/>
              <w:t>tier funding destination.</w:t>
            </w:r>
          </w:p>
        </w:tc>
      </w:tr>
      <w:tr w:rsidR="00BF2327" w:rsidRPr="00522843" w14:paraId="4F0F4F44" w14:textId="77777777" w:rsidTr="00C8425D">
        <w:tc>
          <w:tcPr>
            <w:tcW w:w="10769" w:type="dxa"/>
          </w:tcPr>
          <w:p w14:paraId="2EFD8620" w14:textId="77777777" w:rsidR="00BF2327" w:rsidRPr="00360070" w:rsidRDefault="00BF2327" w:rsidP="00BF2327">
            <w:pPr>
              <w:pStyle w:val="ListParagraph"/>
              <w:numPr>
                <w:ilvl w:val="0"/>
                <w:numId w:val="36"/>
              </w:numPr>
              <w:ind w:left="729"/>
              <w:rPr>
                <w:rFonts w:ascii="Arial" w:hAnsi="Arial" w:cs="Arial"/>
                <w:color w:val="616365"/>
              </w:rPr>
            </w:pPr>
            <w:r w:rsidRPr="004D225E">
              <w:rPr>
                <w:rFonts w:ascii="Arial" w:hAnsi="Arial" w:cs="Arial"/>
                <w:color w:val="616365"/>
              </w:rPr>
              <w:t>Direct the development and management of a high</w:t>
            </w:r>
            <w:r w:rsidRPr="004D225E">
              <w:rPr>
                <w:rFonts w:ascii="Arial" w:hAnsi="Arial" w:cs="Arial"/>
                <w:color w:val="616365"/>
              </w:rPr>
              <w:noBreakHyphen/>
              <w:t xml:space="preserve">value prospect pipeline, using insight from </w:t>
            </w:r>
            <w:r>
              <w:rPr>
                <w:rFonts w:ascii="Arial" w:hAnsi="Arial" w:cs="Arial"/>
                <w:color w:val="616365"/>
              </w:rPr>
              <w:t xml:space="preserve">our </w:t>
            </w:r>
            <w:r w:rsidRPr="004D225E">
              <w:rPr>
                <w:rFonts w:ascii="Arial" w:hAnsi="Arial" w:cs="Arial"/>
                <w:color w:val="616365"/>
              </w:rPr>
              <w:t xml:space="preserve">Prospect Research </w:t>
            </w:r>
            <w:r>
              <w:rPr>
                <w:rFonts w:ascii="Arial" w:hAnsi="Arial" w:cs="Arial"/>
                <w:color w:val="616365"/>
              </w:rPr>
              <w:t xml:space="preserve">team </w:t>
            </w:r>
            <w:r w:rsidRPr="004D225E">
              <w:rPr>
                <w:rFonts w:ascii="Arial" w:hAnsi="Arial" w:cs="Arial"/>
                <w:color w:val="616365"/>
              </w:rPr>
              <w:t>to prioritise opportunities with the greatest long</w:t>
            </w:r>
            <w:r w:rsidRPr="004D225E">
              <w:rPr>
                <w:rFonts w:ascii="Arial" w:hAnsi="Arial" w:cs="Arial"/>
                <w:color w:val="616365"/>
              </w:rPr>
              <w:noBreakHyphen/>
              <w:t xml:space="preserve">term transformational </w:t>
            </w:r>
            <w:r w:rsidRPr="004D225E">
              <w:rPr>
                <w:rFonts w:ascii="Arial" w:hAnsi="Arial" w:cs="Arial"/>
                <w:color w:val="616365"/>
              </w:rPr>
              <w:lastRenderedPageBreak/>
              <w:t xml:space="preserve">potential. </w:t>
            </w:r>
            <w:r>
              <w:rPr>
                <w:rFonts w:ascii="Arial" w:hAnsi="Arial" w:cs="Arial"/>
                <w:color w:val="616365"/>
              </w:rPr>
              <w:t>D</w:t>
            </w:r>
            <w:r w:rsidRPr="004D225E">
              <w:rPr>
                <w:rFonts w:ascii="Arial" w:hAnsi="Arial" w:cs="Arial"/>
                <w:color w:val="616365"/>
              </w:rPr>
              <w:t>esign and execut</w:t>
            </w:r>
            <w:r>
              <w:rPr>
                <w:rFonts w:ascii="Arial" w:hAnsi="Arial" w:cs="Arial"/>
                <w:color w:val="616365"/>
              </w:rPr>
              <w:t xml:space="preserve">e </w:t>
            </w:r>
            <w:r w:rsidRPr="004D225E">
              <w:rPr>
                <w:rFonts w:ascii="Arial" w:hAnsi="Arial" w:cs="Arial"/>
                <w:color w:val="616365"/>
              </w:rPr>
              <w:t>sophisticated cultivation and solicitation strategies capable of securing major and multi</w:t>
            </w:r>
            <w:r w:rsidRPr="004D225E">
              <w:rPr>
                <w:rFonts w:ascii="Arial" w:hAnsi="Arial" w:cs="Arial"/>
                <w:color w:val="616365"/>
              </w:rPr>
              <w:noBreakHyphen/>
              <w:t>year grants.</w:t>
            </w:r>
          </w:p>
        </w:tc>
      </w:tr>
      <w:tr w:rsidR="00BF2327" w:rsidRPr="00522843" w14:paraId="32DDC66E" w14:textId="77777777" w:rsidTr="00C8425D">
        <w:tc>
          <w:tcPr>
            <w:tcW w:w="10769" w:type="dxa"/>
          </w:tcPr>
          <w:p w14:paraId="1960D526" w14:textId="77777777" w:rsidR="00BF2327" w:rsidRPr="001C4B85" w:rsidRDefault="00BF2327" w:rsidP="00BF2327">
            <w:pPr>
              <w:pStyle w:val="ListParagraph"/>
              <w:numPr>
                <w:ilvl w:val="0"/>
                <w:numId w:val="36"/>
              </w:numPr>
              <w:ind w:left="729"/>
              <w:rPr>
                <w:rFonts w:ascii="Arial" w:hAnsi="Arial" w:cs="Arial"/>
                <w:color w:val="616365"/>
              </w:rPr>
            </w:pPr>
            <w:r w:rsidRPr="00360070">
              <w:rPr>
                <w:rFonts w:ascii="Arial" w:hAnsi="Arial" w:cs="Arial"/>
                <w:color w:val="616365"/>
              </w:rPr>
              <w:lastRenderedPageBreak/>
              <w:t xml:space="preserve">Provide </w:t>
            </w:r>
            <w:r w:rsidRPr="001C4B85">
              <w:rPr>
                <w:rFonts w:ascii="Arial" w:hAnsi="Arial" w:cs="Arial"/>
                <w:color w:val="616365"/>
              </w:rPr>
              <w:t>expert</w:t>
            </w:r>
            <w:r w:rsidRPr="00360070">
              <w:rPr>
                <w:rFonts w:ascii="Arial" w:hAnsi="Arial" w:cs="Arial"/>
                <w:color w:val="616365"/>
              </w:rPr>
              <w:t xml:space="preserve"> management of </w:t>
            </w:r>
            <w:r w:rsidRPr="001C4B85">
              <w:rPr>
                <w:rFonts w:ascii="Arial" w:hAnsi="Arial" w:cs="Arial"/>
                <w:color w:val="616365"/>
              </w:rPr>
              <w:t xml:space="preserve">your own portfolio of </w:t>
            </w:r>
            <w:r w:rsidRPr="00360070">
              <w:rPr>
                <w:rFonts w:ascii="Arial" w:hAnsi="Arial" w:cs="Arial"/>
                <w:color w:val="616365"/>
              </w:rPr>
              <w:t>the ICR’s most strategically important Trust relationships, ensuring sustained growth, multi</w:t>
            </w:r>
            <w:r w:rsidRPr="00360070">
              <w:rPr>
                <w:rFonts w:ascii="Arial" w:hAnsi="Arial" w:cs="Arial"/>
                <w:color w:val="616365"/>
              </w:rPr>
              <w:noBreakHyphen/>
              <w:t>year support, and deeper partnership engagement. Proactively identify opportunities for portfolio expansion and lead targeted approaches to new funders capable of delivering significant income growth.</w:t>
            </w:r>
          </w:p>
        </w:tc>
      </w:tr>
      <w:tr w:rsidR="00BF2327" w:rsidRPr="00522843" w14:paraId="359D3730" w14:textId="77777777" w:rsidTr="00C8425D">
        <w:tc>
          <w:tcPr>
            <w:tcW w:w="10769" w:type="dxa"/>
          </w:tcPr>
          <w:p w14:paraId="01124993" w14:textId="77777777" w:rsidR="00BF2327" w:rsidRPr="001C4B85" w:rsidRDefault="00BF2327" w:rsidP="00BF2327">
            <w:pPr>
              <w:numPr>
                <w:ilvl w:val="0"/>
                <w:numId w:val="36"/>
              </w:numPr>
              <w:spacing w:before="0"/>
              <w:ind w:left="729"/>
              <w:rPr>
                <w:rFonts w:ascii="Arial" w:hAnsi="Arial" w:cs="Arial"/>
                <w:color w:val="616365"/>
              </w:rPr>
            </w:pPr>
            <w:r w:rsidRPr="00360070">
              <w:rPr>
                <w:rFonts w:ascii="Arial" w:hAnsi="Arial" w:cs="Arial"/>
                <w:color w:val="616365"/>
              </w:rPr>
              <w:t>Drive the expansion of international Trust and Foundation fundraising, identifying opportunities in global philanthropic markets and building relationships with major overseas funders aligned with the ICR’s global research ambitions.</w:t>
            </w:r>
          </w:p>
        </w:tc>
      </w:tr>
      <w:tr w:rsidR="00BF2327" w:rsidRPr="00522843" w14:paraId="1C6BE1AF" w14:textId="77777777" w:rsidTr="00C8425D">
        <w:tc>
          <w:tcPr>
            <w:tcW w:w="10769" w:type="dxa"/>
          </w:tcPr>
          <w:p w14:paraId="6B5AFB69" w14:textId="77777777" w:rsidR="00BF2327" w:rsidRPr="001C4B85" w:rsidRDefault="00BF2327" w:rsidP="00BF2327">
            <w:pPr>
              <w:pStyle w:val="ListParagraph"/>
              <w:numPr>
                <w:ilvl w:val="0"/>
                <w:numId w:val="36"/>
              </w:numPr>
              <w:ind w:left="729"/>
              <w:rPr>
                <w:rFonts w:ascii="Arial" w:hAnsi="Arial" w:cs="Arial"/>
                <w:color w:val="616365"/>
              </w:rPr>
            </w:pPr>
            <w:r w:rsidRPr="001C4B85">
              <w:rPr>
                <w:rFonts w:ascii="Arial" w:hAnsi="Arial" w:cs="Arial"/>
                <w:color w:val="616365"/>
              </w:rPr>
              <w:t>Provide line management and strategic oversight for the Trusts Fundraising Officer, ensuring they deliver high</w:t>
            </w:r>
            <w:r w:rsidRPr="001C4B85">
              <w:rPr>
                <w:rFonts w:ascii="Arial" w:hAnsi="Arial" w:cs="Arial"/>
                <w:color w:val="616365"/>
              </w:rPr>
              <w:noBreakHyphen/>
              <w:t>quality fundraising activity and contribute effectively to income growth. Set clear objectives, support their professional development, and conduct regular performance reviews. Offer coaching, feedback and opportunities to build skills in prospecting, proposal development, and donor stewardship, fostering a high</w:t>
            </w:r>
            <w:r w:rsidRPr="001C4B85">
              <w:rPr>
                <w:rFonts w:ascii="Arial" w:hAnsi="Arial" w:cs="Arial"/>
                <w:color w:val="616365"/>
              </w:rPr>
              <w:noBreakHyphen/>
              <w:t>performing and motivated team member aligned with departmental priorities.</w:t>
            </w:r>
          </w:p>
        </w:tc>
      </w:tr>
      <w:tr w:rsidR="00BF2327" w:rsidRPr="00522843" w14:paraId="16426E9A" w14:textId="77777777" w:rsidTr="00C8425D">
        <w:tc>
          <w:tcPr>
            <w:tcW w:w="10769" w:type="dxa"/>
          </w:tcPr>
          <w:p w14:paraId="71BDB7D6" w14:textId="77777777" w:rsidR="00BF2327" w:rsidRPr="001C4B85" w:rsidRDefault="00BF2327" w:rsidP="00BF2327">
            <w:pPr>
              <w:numPr>
                <w:ilvl w:val="0"/>
                <w:numId w:val="36"/>
              </w:numPr>
              <w:spacing w:before="0"/>
              <w:ind w:left="729"/>
              <w:rPr>
                <w:rFonts w:ascii="Arial" w:hAnsi="Arial" w:cs="Arial"/>
                <w:color w:val="616365"/>
              </w:rPr>
            </w:pPr>
            <w:r w:rsidRPr="00360070">
              <w:rPr>
                <w:rFonts w:ascii="Arial" w:hAnsi="Arial" w:cs="Arial"/>
                <w:color w:val="616365"/>
              </w:rPr>
              <w:t>Leverage and expand high</w:t>
            </w:r>
            <w:r w:rsidRPr="00360070">
              <w:rPr>
                <w:rFonts w:ascii="Arial" w:hAnsi="Arial" w:cs="Arial"/>
                <w:color w:val="616365"/>
              </w:rPr>
              <w:noBreakHyphen/>
              <w:t xml:space="preserve">level networks across senior scientists, trustees, corporate partners, and volunteers to advance institutional relationships with Trusts &amp; Foundations. </w:t>
            </w:r>
          </w:p>
        </w:tc>
      </w:tr>
      <w:tr w:rsidR="00BF2327" w:rsidRPr="00522843" w14:paraId="5F521AE7" w14:textId="77777777" w:rsidTr="00C8425D">
        <w:tc>
          <w:tcPr>
            <w:tcW w:w="10769" w:type="dxa"/>
          </w:tcPr>
          <w:p w14:paraId="0D99C61E" w14:textId="77777777" w:rsidR="00BF2327" w:rsidRPr="001C4B85" w:rsidRDefault="00BF2327" w:rsidP="00BF2327">
            <w:pPr>
              <w:numPr>
                <w:ilvl w:val="0"/>
                <w:numId w:val="36"/>
              </w:numPr>
              <w:spacing w:before="0"/>
              <w:ind w:left="729"/>
              <w:rPr>
                <w:rFonts w:ascii="Arial" w:hAnsi="Arial" w:cs="Arial"/>
                <w:color w:val="616365"/>
              </w:rPr>
            </w:pPr>
            <w:r w:rsidRPr="00360070">
              <w:rPr>
                <w:rFonts w:ascii="Arial" w:hAnsi="Arial" w:cs="Arial"/>
                <w:color w:val="616365"/>
              </w:rPr>
              <w:t xml:space="preserve">Provide senior </w:t>
            </w:r>
            <w:r w:rsidRPr="001C4B85">
              <w:rPr>
                <w:rFonts w:ascii="Arial" w:hAnsi="Arial" w:cs="Arial"/>
                <w:color w:val="616365"/>
              </w:rPr>
              <w:t xml:space="preserve">level </w:t>
            </w:r>
            <w:r w:rsidRPr="00360070">
              <w:rPr>
                <w:rFonts w:ascii="Arial" w:hAnsi="Arial" w:cs="Arial"/>
                <w:color w:val="616365"/>
              </w:rPr>
              <w:t>stewardship for your portfolio, ensuring a best</w:t>
            </w:r>
            <w:r w:rsidRPr="00360070">
              <w:rPr>
                <w:rFonts w:ascii="Arial" w:hAnsi="Arial" w:cs="Arial"/>
                <w:color w:val="616365"/>
              </w:rPr>
              <w:noBreakHyphen/>
              <w:t>in</w:t>
            </w:r>
            <w:r w:rsidRPr="00360070">
              <w:rPr>
                <w:rFonts w:ascii="Arial" w:hAnsi="Arial" w:cs="Arial"/>
                <w:color w:val="616365"/>
              </w:rPr>
              <w:noBreakHyphen/>
              <w:t>class donor experience. Coordinate senior leadership involvement, oversee tailored communications, and ensure donors receive compelling impact reports that reinforce confidence in the ICR’s scientific excellence.</w:t>
            </w:r>
          </w:p>
        </w:tc>
      </w:tr>
      <w:tr w:rsidR="00BF2327" w:rsidRPr="00522843" w14:paraId="64C2A63A" w14:textId="77777777" w:rsidTr="00C8425D">
        <w:tc>
          <w:tcPr>
            <w:tcW w:w="10769" w:type="dxa"/>
          </w:tcPr>
          <w:p w14:paraId="6BDEFDFC" w14:textId="77777777" w:rsidR="00BF2327" w:rsidRPr="00360070" w:rsidRDefault="00BF2327" w:rsidP="00BF2327">
            <w:pPr>
              <w:numPr>
                <w:ilvl w:val="0"/>
                <w:numId w:val="36"/>
              </w:numPr>
              <w:spacing w:before="0"/>
              <w:ind w:left="729"/>
              <w:rPr>
                <w:rFonts w:ascii="Arial" w:hAnsi="Arial" w:cs="Arial"/>
                <w:color w:val="616365"/>
              </w:rPr>
            </w:pPr>
            <w:r w:rsidRPr="00360070">
              <w:rPr>
                <w:rFonts w:ascii="Arial" w:hAnsi="Arial" w:cs="Arial"/>
                <w:color w:val="616365"/>
              </w:rPr>
              <w:t>Lead on negotiating major funding agreements and contracts</w:t>
            </w:r>
            <w:r>
              <w:rPr>
                <w:rFonts w:ascii="Arial" w:hAnsi="Arial" w:cs="Arial"/>
                <w:color w:val="616365"/>
              </w:rPr>
              <w:t xml:space="preserve"> within your remit</w:t>
            </w:r>
            <w:r w:rsidRPr="00360070">
              <w:rPr>
                <w:rFonts w:ascii="Arial" w:hAnsi="Arial" w:cs="Arial"/>
                <w:color w:val="616365"/>
              </w:rPr>
              <w:t>, providing senior assessment of financial, strategic, and reputational risks. Ensure all relationships and agreements support long</w:t>
            </w:r>
            <w:r w:rsidRPr="00360070">
              <w:rPr>
                <w:rFonts w:ascii="Arial" w:hAnsi="Arial" w:cs="Arial"/>
                <w:color w:val="616365"/>
              </w:rPr>
              <w:noBreakHyphen/>
              <w:t>term institutional interests and comply with organisational policies and ethical frameworks.</w:t>
            </w:r>
          </w:p>
        </w:tc>
      </w:tr>
      <w:tr w:rsidR="00BF2327" w:rsidRPr="00522843" w14:paraId="5589F323" w14:textId="77777777" w:rsidTr="00C8425D">
        <w:tc>
          <w:tcPr>
            <w:tcW w:w="10769" w:type="dxa"/>
          </w:tcPr>
          <w:p w14:paraId="1A6FFEAD" w14:textId="77777777" w:rsidR="00BF2327" w:rsidRPr="00360070" w:rsidRDefault="00BF2327" w:rsidP="00BF2327">
            <w:pPr>
              <w:numPr>
                <w:ilvl w:val="0"/>
                <w:numId w:val="36"/>
              </w:numPr>
              <w:spacing w:before="0"/>
              <w:ind w:left="729"/>
              <w:rPr>
                <w:rFonts w:ascii="Arial" w:hAnsi="Arial" w:cs="Arial"/>
                <w:color w:val="616365"/>
              </w:rPr>
            </w:pPr>
            <w:r w:rsidRPr="00360070">
              <w:rPr>
                <w:rFonts w:ascii="Arial" w:hAnsi="Arial" w:cs="Arial"/>
                <w:color w:val="616365"/>
              </w:rPr>
              <w:t>Ensure the highest standard of governance and compliance, embedding fundraising best practice, charity law requirements, and ethical principles across Trust and Foundation engagement and grant</w:t>
            </w:r>
            <w:r w:rsidRPr="00360070">
              <w:rPr>
                <w:rFonts w:ascii="Arial" w:hAnsi="Arial" w:cs="Arial"/>
                <w:color w:val="616365"/>
              </w:rPr>
              <w:noBreakHyphen/>
              <w:t>raising activity.</w:t>
            </w:r>
          </w:p>
        </w:tc>
      </w:tr>
      <w:tr w:rsidR="00BF2327" w:rsidRPr="00522843" w14:paraId="6E1B6658" w14:textId="77777777" w:rsidTr="00C8425D">
        <w:tc>
          <w:tcPr>
            <w:tcW w:w="10769" w:type="dxa"/>
          </w:tcPr>
          <w:p w14:paraId="284159B6" w14:textId="77777777" w:rsidR="00BF2327" w:rsidRPr="00360070" w:rsidRDefault="00BF2327" w:rsidP="00BF2327">
            <w:pPr>
              <w:pStyle w:val="ListParagraph"/>
              <w:numPr>
                <w:ilvl w:val="0"/>
                <w:numId w:val="36"/>
              </w:numPr>
              <w:ind w:left="729"/>
              <w:rPr>
                <w:rFonts w:ascii="Arial" w:hAnsi="Arial" w:cs="Arial"/>
                <w:color w:val="616365"/>
              </w:rPr>
            </w:pPr>
            <w:r w:rsidRPr="00360070">
              <w:rPr>
                <w:rFonts w:ascii="Arial" w:hAnsi="Arial" w:cs="Arial"/>
                <w:color w:val="616365"/>
              </w:rPr>
              <w:t>Oversee the strategic use of donor data and performance reporting, ensuring donor records are accurate, insight</w:t>
            </w:r>
            <w:r w:rsidRPr="00360070">
              <w:rPr>
                <w:rFonts w:ascii="Arial" w:hAnsi="Arial" w:cs="Arial"/>
                <w:color w:val="616365"/>
              </w:rPr>
              <w:noBreakHyphen/>
              <w:t>driven, and capable of informing forecasting, pipeline reporting, and senior leadership decision</w:t>
            </w:r>
            <w:r w:rsidRPr="00360070">
              <w:rPr>
                <w:rFonts w:ascii="Arial" w:hAnsi="Arial" w:cs="Arial"/>
                <w:color w:val="616365"/>
              </w:rPr>
              <w:noBreakHyphen/>
              <w:t>making.</w:t>
            </w:r>
          </w:p>
        </w:tc>
      </w:tr>
      <w:tr w:rsidR="00BF2327" w:rsidRPr="00522843" w14:paraId="1AE499A3" w14:textId="77777777" w:rsidTr="00C8425D">
        <w:tc>
          <w:tcPr>
            <w:tcW w:w="10769" w:type="dxa"/>
          </w:tcPr>
          <w:p w14:paraId="2C3225E5" w14:textId="77777777" w:rsidR="00BF2327" w:rsidRPr="00360070" w:rsidRDefault="00BF2327" w:rsidP="00BF2327">
            <w:pPr>
              <w:pStyle w:val="ListParagraph"/>
              <w:numPr>
                <w:ilvl w:val="0"/>
                <w:numId w:val="36"/>
              </w:numPr>
              <w:ind w:left="729"/>
              <w:rPr>
                <w:rFonts w:ascii="Arial" w:hAnsi="Arial" w:cs="Arial"/>
                <w:color w:val="616365"/>
              </w:rPr>
            </w:pPr>
            <w:r w:rsidRPr="00360070">
              <w:rPr>
                <w:rFonts w:ascii="Arial" w:hAnsi="Arial" w:cs="Arial"/>
                <w:color w:val="616365"/>
              </w:rPr>
              <w:t>Actively contribute to the leadership culture of the Development Office, supporting organisational initiatives, championing cross</w:t>
            </w:r>
            <w:r w:rsidRPr="00360070">
              <w:rPr>
                <w:rFonts w:ascii="Arial" w:hAnsi="Arial" w:cs="Arial"/>
                <w:color w:val="616365"/>
              </w:rPr>
              <w:noBreakHyphen/>
              <w:t xml:space="preserve">team collaboration, and representing </w:t>
            </w:r>
            <w:r>
              <w:rPr>
                <w:rFonts w:ascii="Arial" w:hAnsi="Arial" w:cs="Arial"/>
                <w:color w:val="616365"/>
              </w:rPr>
              <w:t xml:space="preserve">the </w:t>
            </w:r>
            <w:r w:rsidRPr="00360070">
              <w:rPr>
                <w:rFonts w:ascii="Arial" w:hAnsi="Arial" w:cs="Arial"/>
                <w:color w:val="616365"/>
              </w:rPr>
              <w:t xml:space="preserve">Trusts &amp; Foundations </w:t>
            </w:r>
            <w:r>
              <w:rPr>
                <w:rFonts w:ascii="Arial" w:hAnsi="Arial" w:cs="Arial"/>
                <w:color w:val="616365"/>
              </w:rPr>
              <w:t xml:space="preserve">team </w:t>
            </w:r>
            <w:r w:rsidRPr="00360070">
              <w:rPr>
                <w:rFonts w:ascii="Arial" w:hAnsi="Arial" w:cs="Arial"/>
                <w:color w:val="616365"/>
              </w:rPr>
              <w:t>at internal and external senior</w:t>
            </w:r>
            <w:r w:rsidRPr="00360070">
              <w:rPr>
                <w:rFonts w:ascii="Arial" w:hAnsi="Arial" w:cs="Arial"/>
                <w:color w:val="616365"/>
              </w:rPr>
              <w:noBreakHyphen/>
              <w:t>level forums.</w:t>
            </w:r>
          </w:p>
        </w:tc>
      </w:tr>
    </w:tbl>
    <w:p w14:paraId="4EE6B4B7" w14:textId="77777777" w:rsidR="00BF2327" w:rsidRPr="00074977" w:rsidRDefault="00BF2327" w:rsidP="00BF2327">
      <w:pPr>
        <w:pStyle w:val="Heading1Fullwidthpage"/>
        <w:spacing w:after="0"/>
      </w:pPr>
      <w:r w:rsidRPr="00DE1ABF">
        <w:t>General</w:t>
      </w:r>
    </w:p>
    <w:p w14:paraId="03AFBAA8" w14:textId="77777777" w:rsidR="00BF2327" w:rsidRPr="00FC1B10" w:rsidRDefault="00BF2327" w:rsidP="00BF2327">
      <w:pPr>
        <w:pStyle w:val="NormalNoparaspacing"/>
      </w:pPr>
    </w:p>
    <w:tbl>
      <w:tblPr>
        <w:tblStyle w:val="ICRTableFullwidth"/>
        <w:tblW w:w="10769" w:type="dxa"/>
        <w:tblLook w:val="04A0" w:firstRow="1" w:lastRow="0" w:firstColumn="1" w:lastColumn="0" w:noHBand="0" w:noVBand="1"/>
      </w:tblPr>
      <w:tblGrid>
        <w:gridCol w:w="10769"/>
      </w:tblGrid>
      <w:tr w:rsidR="00BF2327" w:rsidRPr="00522843" w14:paraId="00A3FD6D" w14:textId="77777777" w:rsidTr="00C8425D">
        <w:tc>
          <w:tcPr>
            <w:tcW w:w="10769" w:type="dxa"/>
          </w:tcPr>
          <w:p w14:paraId="07988146" w14:textId="77777777" w:rsidR="00BF2327" w:rsidRPr="00522843" w:rsidRDefault="00BF2327" w:rsidP="00C8425D">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BF2327" w:rsidRPr="00522843" w14:paraId="187CC017" w14:textId="77777777" w:rsidTr="00C8425D">
        <w:tc>
          <w:tcPr>
            <w:tcW w:w="10769" w:type="dxa"/>
          </w:tcPr>
          <w:p w14:paraId="2E3DEB68" w14:textId="77777777" w:rsidR="00BF2327" w:rsidRPr="00522843" w:rsidRDefault="00BF2327" w:rsidP="00C8425D">
            <w:pPr>
              <w:pStyle w:val="NormalNoparaspacing"/>
            </w:pPr>
            <w:r w:rsidRPr="00C234FC">
              <w:t>Any other duties that are consistent with the nature and grade of the post that may be required.</w:t>
            </w:r>
          </w:p>
        </w:tc>
      </w:tr>
      <w:tr w:rsidR="00BF2327" w:rsidRPr="00522843" w14:paraId="685C2812" w14:textId="77777777" w:rsidTr="00C8425D">
        <w:tc>
          <w:tcPr>
            <w:tcW w:w="10769" w:type="dxa"/>
          </w:tcPr>
          <w:p w14:paraId="04E1E007" w14:textId="77777777" w:rsidR="00BF2327" w:rsidRPr="00522843" w:rsidRDefault="00BF2327" w:rsidP="00C8425D">
            <w:pPr>
              <w:pStyle w:val="NormalNoparaspacing"/>
            </w:pPr>
            <w:r w:rsidRPr="00850C93">
              <w:lastRenderedPageBreak/>
              <w:t>To work in accordance with the ICR’s Values.</w:t>
            </w:r>
          </w:p>
        </w:tc>
      </w:tr>
      <w:tr w:rsidR="00BF2327" w:rsidRPr="00522843" w14:paraId="1519D903" w14:textId="77777777" w:rsidTr="00C8425D">
        <w:tc>
          <w:tcPr>
            <w:tcW w:w="10769" w:type="dxa"/>
          </w:tcPr>
          <w:p w14:paraId="327A3396" w14:textId="77777777" w:rsidR="00BF2327" w:rsidRPr="00522843" w:rsidRDefault="00BF2327" w:rsidP="00C8425D">
            <w:pPr>
              <w:pStyle w:val="NormalNoparaspacing"/>
            </w:pPr>
            <w:r w:rsidRPr="00112C29">
              <w:t>To promote a safe, healthy and fair environment for people to work, where bullying and harassment will not be tolerated.</w:t>
            </w:r>
          </w:p>
        </w:tc>
      </w:tr>
      <w:tr w:rsidR="00BF2327" w:rsidRPr="00522843" w14:paraId="70F3B100" w14:textId="77777777" w:rsidTr="00C8425D">
        <w:tc>
          <w:tcPr>
            <w:tcW w:w="10769" w:type="dxa"/>
          </w:tcPr>
          <w:p w14:paraId="1BA70190" w14:textId="77777777" w:rsidR="00BF2327" w:rsidRPr="00112C29" w:rsidRDefault="00BF2327" w:rsidP="00C8425D">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FDA35F9" w14:textId="77777777" w:rsidR="00BF2327" w:rsidRDefault="00BF2327" w:rsidP="00BF2327"/>
    <w:p w14:paraId="01557DBC" w14:textId="77777777" w:rsidR="00BF2327" w:rsidRDefault="00BF2327" w:rsidP="00BF2327">
      <w:pPr>
        <w:pStyle w:val="NormalFullwidthpage"/>
        <w:ind w:left="0"/>
        <w:sectPr w:rsidR="00BF2327" w:rsidSect="00BF2327">
          <w:headerReference w:type="default" r:id="rId24"/>
          <w:headerReference w:type="first" r:id="rId25"/>
          <w:pgSz w:w="11901" w:h="16840"/>
          <w:pgMar w:top="3402" w:right="567" w:bottom="851" w:left="4253" w:header="567" w:footer="454" w:gutter="0"/>
          <w:cols w:space="708"/>
          <w:titlePg/>
          <w:docGrid w:linePitch="258"/>
        </w:sectPr>
      </w:pPr>
    </w:p>
    <w:p w14:paraId="47C53478" w14:textId="77777777" w:rsidR="00BF2327" w:rsidRPr="006F574D" w:rsidRDefault="00BF2327" w:rsidP="00BF2327">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BF2327" w:rsidRPr="00F87997" w14:paraId="08408E7F" w14:textId="77777777" w:rsidTr="00C8425D">
        <w:tc>
          <w:tcPr>
            <w:tcW w:w="5524" w:type="dxa"/>
          </w:tcPr>
          <w:p w14:paraId="737AA8A6" w14:textId="77777777" w:rsidR="00BF2327" w:rsidRPr="007A5E40" w:rsidRDefault="00BF2327" w:rsidP="00C8425D">
            <w:pPr>
              <w:spacing w:before="0"/>
              <w:rPr>
                <w:rFonts w:ascii="Arial" w:hAnsi="Arial" w:cs="Arial"/>
              </w:rPr>
            </w:pPr>
            <w:r w:rsidRPr="007A5E40">
              <w:rPr>
                <w:rFonts w:ascii="Arial" w:hAnsi="Arial" w:cs="Arial"/>
              </w:rPr>
              <w:t>An excellent understanding of the world of trusts and foundations and of trust fundraising</w:t>
            </w:r>
          </w:p>
          <w:p w14:paraId="43A4D16E" w14:textId="77777777" w:rsidR="00BF2327" w:rsidRPr="00F87997" w:rsidRDefault="00BF2327" w:rsidP="00C8425D">
            <w:pPr>
              <w:pStyle w:val="NormalNoparaspacing"/>
            </w:pPr>
          </w:p>
        </w:tc>
        <w:tc>
          <w:tcPr>
            <w:tcW w:w="1547" w:type="dxa"/>
          </w:tcPr>
          <w:p w14:paraId="25033CCF" w14:textId="77777777" w:rsidR="00BF2327" w:rsidRPr="00F87997" w:rsidRDefault="00BF2327" w:rsidP="00C8425D">
            <w:pPr>
              <w:pStyle w:val="NormalNoparaspacing"/>
            </w:pPr>
            <w:r>
              <w:t xml:space="preserve">Essential </w:t>
            </w:r>
          </w:p>
        </w:tc>
      </w:tr>
      <w:tr w:rsidR="00BF2327" w:rsidRPr="00F87997" w14:paraId="5AD07046" w14:textId="77777777" w:rsidTr="00C8425D">
        <w:tc>
          <w:tcPr>
            <w:tcW w:w="5524" w:type="dxa"/>
          </w:tcPr>
          <w:p w14:paraId="2FA74194" w14:textId="77777777" w:rsidR="00BF2327" w:rsidRPr="007A5E40" w:rsidRDefault="00BF2327" w:rsidP="00C8425D">
            <w:pPr>
              <w:spacing w:before="0"/>
              <w:rPr>
                <w:rFonts w:ascii="Arial" w:hAnsi="Arial" w:cs="Arial"/>
              </w:rPr>
            </w:pPr>
            <w:r w:rsidRPr="007A5E40">
              <w:rPr>
                <w:rFonts w:ascii="Arial" w:hAnsi="Arial" w:cs="Arial"/>
              </w:rPr>
              <w:t xml:space="preserve">Good working knowledge of medical research in Higher Education and the not-for-profit sector and how funding works </w:t>
            </w:r>
          </w:p>
          <w:p w14:paraId="3E8BA162" w14:textId="77777777" w:rsidR="00BF2327" w:rsidRPr="00F87997" w:rsidRDefault="00BF2327" w:rsidP="00C8425D">
            <w:pPr>
              <w:pStyle w:val="NormalNoparaspacing"/>
            </w:pPr>
          </w:p>
        </w:tc>
        <w:tc>
          <w:tcPr>
            <w:tcW w:w="1547" w:type="dxa"/>
          </w:tcPr>
          <w:p w14:paraId="0DBB058B" w14:textId="77777777" w:rsidR="00BF2327" w:rsidRPr="00F87997" w:rsidRDefault="00BF2327" w:rsidP="00C8425D">
            <w:pPr>
              <w:pStyle w:val="NormalNoparaspacing"/>
            </w:pPr>
            <w:r>
              <w:t>Essential</w:t>
            </w:r>
          </w:p>
        </w:tc>
      </w:tr>
      <w:tr w:rsidR="00BF2327" w:rsidRPr="00F87997" w14:paraId="193EC4BE" w14:textId="77777777" w:rsidTr="00C8425D">
        <w:tc>
          <w:tcPr>
            <w:tcW w:w="5524" w:type="dxa"/>
          </w:tcPr>
          <w:p w14:paraId="097011EA" w14:textId="77777777" w:rsidR="00BF2327" w:rsidRPr="007A5E40" w:rsidRDefault="00BF2327" w:rsidP="00C8425D">
            <w:pPr>
              <w:spacing w:before="0"/>
              <w:rPr>
                <w:rFonts w:ascii="Arial" w:hAnsi="Arial" w:cs="Arial"/>
              </w:rPr>
            </w:pPr>
            <w:r w:rsidRPr="007A5E40">
              <w:rPr>
                <w:rFonts w:ascii="Arial" w:hAnsi="Arial" w:cs="Arial"/>
              </w:rPr>
              <w:t>Good working knowledge of UK charity and taxation law, as applicable to philanthropic donations</w:t>
            </w:r>
          </w:p>
          <w:p w14:paraId="2B6BE160" w14:textId="77777777" w:rsidR="00BF2327" w:rsidRPr="00F87997" w:rsidRDefault="00BF2327" w:rsidP="00C8425D">
            <w:pPr>
              <w:pStyle w:val="NormalNoparaspacing"/>
            </w:pPr>
          </w:p>
        </w:tc>
        <w:tc>
          <w:tcPr>
            <w:tcW w:w="1547" w:type="dxa"/>
          </w:tcPr>
          <w:p w14:paraId="64B1EF86" w14:textId="77777777" w:rsidR="00BF2327" w:rsidRPr="00F87997" w:rsidRDefault="00BF2327" w:rsidP="00C8425D">
            <w:pPr>
              <w:pStyle w:val="NormalNoparaspacing"/>
            </w:pPr>
            <w:r>
              <w:t>Essential</w:t>
            </w:r>
          </w:p>
        </w:tc>
      </w:tr>
      <w:tr w:rsidR="00BF2327" w:rsidRPr="00F87997" w14:paraId="260763EB" w14:textId="77777777" w:rsidTr="00C8425D">
        <w:tc>
          <w:tcPr>
            <w:tcW w:w="5524" w:type="dxa"/>
          </w:tcPr>
          <w:p w14:paraId="180E776E" w14:textId="77777777" w:rsidR="00BF2327" w:rsidRPr="00F87997" w:rsidRDefault="00BF2327" w:rsidP="00C8425D">
            <w:pPr>
              <w:pStyle w:val="NormalNoparaspacing"/>
            </w:pPr>
            <w:r>
              <w:rPr>
                <w:rFonts w:ascii="Arial" w:hAnsi="Arial" w:cs="Arial"/>
              </w:rPr>
              <w:t>Knowledge of corporate fundraising</w:t>
            </w:r>
          </w:p>
        </w:tc>
        <w:tc>
          <w:tcPr>
            <w:tcW w:w="1547" w:type="dxa"/>
          </w:tcPr>
          <w:p w14:paraId="7E087898" w14:textId="77777777" w:rsidR="00BF2327" w:rsidRPr="00F87997" w:rsidRDefault="00BF2327" w:rsidP="00C8425D">
            <w:pPr>
              <w:pStyle w:val="NormalNoparaspacing"/>
            </w:pPr>
            <w:r>
              <w:t>Desirable</w:t>
            </w:r>
          </w:p>
        </w:tc>
      </w:tr>
    </w:tbl>
    <w:p w14:paraId="0490FC3A" w14:textId="77777777" w:rsidR="00BF2327" w:rsidRPr="00971B6C" w:rsidRDefault="00BF2327" w:rsidP="00BF2327">
      <w:pPr>
        <w:pStyle w:val="Heading1Fullwidthpage"/>
      </w:pPr>
      <w:r w:rsidRPr="00971B6C">
        <w:rPr>
          <w:noProof/>
          <w:lang w:eastAsia="en-GB"/>
        </w:rPr>
        <mc:AlternateContent>
          <mc:Choice Requires="wps">
            <w:drawing>
              <wp:anchor distT="0" distB="0" distL="114300" distR="114300" simplePos="0" relativeHeight="251728896" behindDoc="0" locked="0" layoutInCell="1" allowOverlap="1" wp14:anchorId="7C3215E3" wp14:editId="287EA1C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103B6" w14:textId="77777777" w:rsidR="00BF2327" w:rsidRDefault="00BF2327" w:rsidP="00BF2327">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15E3" id="Snip Diagonal Corner of Rectangle 53" o:spid="_x0000_s1032" style="position:absolute;left:0;text-align:left;margin-left:-184.3pt;margin-top:159.85pt;width:162.7pt;height:10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23E103B6" w14:textId="77777777" w:rsidR="00BF2327" w:rsidRDefault="00BF2327" w:rsidP="00BF2327">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BF2327" w:rsidRPr="00522843" w14:paraId="424321BF" w14:textId="77777777" w:rsidTr="00C8425D">
        <w:trPr>
          <w:trHeight w:val="267"/>
        </w:trPr>
        <w:tc>
          <w:tcPr>
            <w:tcW w:w="9210" w:type="dxa"/>
          </w:tcPr>
          <w:p w14:paraId="4928E5FB" w14:textId="77777777" w:rsidR="00BF2327" w:rsidRPr="00D242CA" w:rsidRDefault="00BF2327" w:rsidP="00C8425D">
            <w:pPr>
              <w:spacing w:before="0"/>
              <w:rPr>
                <w:rFonts w:ascii="Arial" w:hAnsi="Arial" w:cs="Arial"/>
              </w:rPr>
            </w:pPr>
            <w:r w:rsidRPr="00D242CA">
              <w:rPr>
                <w:rFonts w:ascii="Arial" w:hAnsi="Arial" w:cs="Arial"/>
              </w:rPr>
              <w:t xml:space="preserve">Ability to </w:t>
            </w:r>
            <w:r>
              <w:rPr>
                <w:rFonts w:ascii="Arial" w:hAnsi="Arial" w:cs="Arial"/>
              </w:rPr>
              <w:t>develop relationships</w:t>
            </w:r>
            <w:r w:rsidRPr="00D242CA">
              <w:rPr>
                <w:rFonts w:ascii="Arial" w:hAnsi="Arial" w:cs="Arial"/>
              </w:rPr>
              <w:t xml:space="preserve"> with individuals at the highest level, both externally and internally, and including with scientists, senior volunteers and trustees</w:t>
            </w:r>
          </w:p>
          <w:p w14:paraId="410BAEC4" w14:textId="77777777" w:rsidR="00BF2327" w:rsidRPr="00522843" w:rsidRDefault="00BF2327" w:rsidP="00C8425D">
            <w:pPr>
              <w:pStyle w:val="NormalNoparaspacing"/>
            </w:pPr>
          </w:p>
        </w:tc>
        <w:tc>
          <w:tcPr>
            <w:tcW w:w="1559" w:type="dxa"/>
          </w:tcPr>
          <w:p w14:paraId="783C7436" w14:textId="77777777" w:rsidR="00BF2327" w:rsidRPr="00522843" w:rsidRDefault="00BF2327" w:rsidP="00C8425D">
            <w:pPr>
              <w:pStyle w:val="NormalNoparaspacing"/>
            </w:pPr>
            <w:r>
              <w:t>Essential</w:t>
            </w:r>
          </w:p>
        </w:tc>
      </w:tr>
      <w:tr w:rsidR="00BF2327" w:rsidRPr="00522843" w14:paraId="2BE27259" w14:textId="77777777" w:rsidTr="00C8425D">
        <w:trPr>
          <w:trHeight w:val="265"/>
        </w:trPr>
        <w:tc>
          <w:tcPr>
            <w:tcW w:w="9210" w:type="dxa"/>
          </w:tcPr>
          <w:p w14:paraId="2472660B" w14:textId="77777777" w:rsidR="00BF2327" w:rsidRPr="001B167F" w:rsidRDefault="00BF2327" w:rsidP="00C8425D">
            <w:pPr>
              <w:spacing w:before="0"/>
              <w:rPr>
                <w:rFonts w:ascii="Arial" w:hAnsi="Arial" w:cs="Arial"/>
              </w:rPr>
            </w:pPr>
            <w:r w:rsidRPr="001B167F">
              <w:rPr>
                <w:rFonts w:ascii="Arial" w:hAnsi="Arial" w:cs="Arial"/>
              </w:rPr>
              <w:t>A good self-starter and team player who demonstrates willingness to share information and ability to communicate positively and effectively with colleagues</w:t>
            </w:r>
          </w:p>
          <w:p w14:paraId="53C17CAD" w14:textId="77777777" w:rsidR="00BF2327" w:rsidRDefault="00BF2327" w:rsidP="00C8425D">
            <w:pPr>
              <w:pStyle w:val="NormalNoparaspacing"/>
            </w:pPr>
          </w:p>
        </w:tc>
        <w:tc>
          <w:tcPr>
            <w:tcW w:w="1559" w:type="dxa"/>
          </w:tcPr>
          <w:p w14:paraId="40D8DA08" w14:textId="77777777" w:rsidR="00BF2327" w:rsidRDefault="00BF2327" w:rsidP="00C8425D">
            <w:pPr>
              <w:pStyle w:val="NormalNoparaspacing"/>
            </w:pPr>
            <w:r>
              <w:t>Essential</w:t>
            </w:r>
          </w:p>
          <w:p w14:paraId="5A312EEF" w14:textId="77777777" w:rsidR="00BF2327" w:rsidRDefault="00BF2327" w:rsidP="00C8425D">
            <w:pPr>
              <w:pStyle w:val="NormalNoparaspacing"/>
            </w:pPr>
          </w:p>
        </w:tc>
      </w:tr>
      <w:tr w:rsidR="00BF2327" w:rsidRPr="00522843" w14:paraId="7F902A91" w14:textId="77777777" w:rsidTr="00C8425D">
        <w:trPr>
          <w:trHeight w:val="265"/>
        </w:trPr>
        <w:tc>
          <w:tcPr>
            <w:tcW w:w="9210" w:type="dxa"/>
          </w:tcPr>
          <w:p w14:paraId="29498CE9" w14:textId="77777777" w:rsidR="00BF2327" w:rsidRPr="001B167F" w:rsidRDefault="00BF2327" w:rsidP="00C8425D">
            <w:pPr>
              <w:spacing w:before="0"/>
              <w:rPr>
                <w:rFonts w:ascii="Arial" w:hAnsi="Arial" w:cs="Arial"/>
                <w:b/>
              </w:rPr>
            </w:pPr>
            <w:r w:rsidRPr="001B167F">
              <w:rPr>
                <w:rFonts w:ascii="Arial" w:hAnsi="Arial" w:cs="Arial"/>
              </w:rPr>
              <w:t>Excellent presentation and negotiation skills; must have personal presence and a professional, polished manner</w:t>
            </w:r>
          </w:p>
          <w:p w14:paraId="05AF928D" w14:textId="77777777" w:rsidR="00BF2327" w:rsidRDefault="00BF2327" w:rsidP="00C8425D">
            <w:pPr>
              <w:pStyle w:val="NormalNoparaspacing"/>
            </w:pPr>
          </w:p>
        </w:tc>
        <w:tc>
          <w:tcPr>
            <w:tcW w:w="1559" w:type="dxa"/>
          </w:tcPr>
          <w:p w14:paraId="3B95DEC6" w14:textId="77777777" w:rsidR="00BF2327" w:rsidRDefault="00BF2327" w:rsidP="00C8425D">
            <w:pPr>
              <w:pStyle w:val="NormalNoparaspacing"/>
            </w:pPr>
            <w:r>
              <w:t>Essential</w:t>
            </w:r>
          </w:p>
        </w:tc>
      </w:tr>
      <w:tr w:rsidR="00BF2327" w:rsidRPr="00522843" w14:paraId="0C43AB69" w14:textId="77777777" w:rsidTr="00C8425D">
        <w:trPr>
          <w:trHeight w:val="265"/>
        </w:trPr>
        <w:tc>
          <w:tcPr>
            <w:tcW w:w="9210" w:type="dxa"/>
          </w:tcPr>
          <w:p w14:paraId="58BDF84E" w14:textId="77777777" w:rsidR="00BF2327" w:rsidRPr="003F0077" w:rsidRDefault="00BF2327" w:rsidP="00C8425D">
            <w:pPr>
              <w:spacing w:before="0"/>
              <w:rPr>
                <w:rFonts w:ascii="Arial" w:hAnsi="Arial" w:cs="Arial"/>
                <w:b/>
              </w:rPr>
            </w:pPr>
            <w:r w:rsidRPr="003F0077">
              <w:rPr>
                <w:rFonts w:ascii="Arial" w:hAnsi="Arial" w:cs="Arial"/>
              </w:rPr>
              <w:t>Must write well and be able to construct detailed project budgets</w:t>
            </w:r>
          </w:p>
          <w:p w14:paraId="0AEBBD74" w14:textId="77777777" w:rsidR="00BF2327" w:rsidRDefault="00BF2327" w:rsidP="00C8425D">
            <w:pPr>
              <w:pStyle w:val="NormalNoparaspacing"/>
            </w:pPr>
          </w:p>
        </w:tc>
        <w:tc>
          <w:tcPr>
            <w:tcW w:w="1559" w:type="dxa"/>
          </w:tcPr>
          <w:p w14:paraId="10CFBAF3" w14:textId="77777777" w:rsidR="00BF2327" w:rsidRDefault="00BF2327" w:rsidP="00C8425D">
            <w:pPr>
              <w:pStyle w:val="NormalNoparaspacing"/>
            </w:pPr>
            <w:r>
              <w:t>Essential</w:t>
            </w:r>
          </w:p>
        </w:tc>
      </w:tr>
    </w:tbl>
    <w:p w14:paraId="1B13984A" w14:textId="77777777" w:rsidR="00BF2327" w:rsidRDefault="00BF2327" w:rsidP="00BF2327">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BF2327" w:rsidRPr="00522843" w14:paraId="7C1A3E1A" w14:textId="77777777" w:rsidTr="00C8425D">
        <w:trPr>
          <w:trHeight w:val="267"/>
        </w:trPr>
        <w:tc>
          <w:tcPr>
            <w:tcW w:w="9210" w:type="dxa"/>
          </w:tcPr>
          <w:p w14:paraId="59C60AC0" w14:textId="77777777" w:rsidR="00BF2327" w:rsidRPr="00D242CA" w:rsidRDefault="00BF2327" w:rsidP="00C8425D">
            <w:pPr>
              <w:spacing w:before="0"/>
              <w:rPr>
                <w:rFonts w:ascii="Arial" w:hAnsi="Arial" w:cs="Arial"/>
              </w:rPr>
            </w:pPr>
            <w:r w:rsidRPr="00D242CA">
              <w:rPr>
                <w:rFonts w:ascii="Arial" w:hAnsi="Arial" w:cs="Arial"/>
              </w:rPr>
              <w:t>Able to demonstrate a substantial track record of securing support from Trusts (including six-figure+ sums) and sustaining a portfolio of partner/donor relationships in the not-for-profit environment</w:t>
            </w:r>
          </w:p>
          <w:p w14:paraId="1D97469D" w14:textId="77777777" w:rsidR="00BF2327" w:rsidRPr="00522843" w:rsidRDefault="00BF2327" w:rsidP="00C8425D">
            <w:pPr>
              <w:pStyle w:val="NormalNoparaspacing"/>
            </w:pPr>
          </w:p>
        </w:tc>
        <w:tc>
          <w:tcPr>
            <w:tcW w:w="1559" w:type="dxa"/>
          </w:tcPr>
          <w:p w14:paraId="4F7CA6DD" w14:textId="77777777" w:rsidR="00BF2327" w:rsidRPr="00522843" w:rsidRDefault="00BF2327" w:rsidP="00C8425D">
            <w:pPr>
              <w:pStyle w:val="NormalNoparaspacing"/>
            </w:pPr>
            <w:r>
              <w:t>Essential</w:t>
            </w:r>
          </w:p>
        </w:tc>
      </w:tr>
      <w:tr w:rsidR="00BF2327" w:rsidRPr="00522843" w14:paraId="177CB9D9" w14:textId="77777777" w:rsidTr="00C8425D">
        <w:trPr>
          <w:trHeight w:val="265"/>
        </w:trPr>
        <w:tc>
          <w:tcPr>
            <w:tcW w:w="9210" w:type="dxa"/>
          </w:tcPr>
          <w:p w14:paraId="15CD7923" w14:textId="77777777" w:rsidR="00BF2327" w:rsidRPr="001B167F" w:rsidRDefault="00BF2327" w:rsidP="00C8425D">
            <w:pPr>
              <w:spacing w:before="0"/>
              <w:rPr>
                <w:rFonts w:ascii="Arial" w:hAnsi="Arial" w:cs="Arial"/>
              </w:rPr>
            </w:pPr>
            <w:r w:rsidRPr="001B167F">
              <w:rPr>
                <w:rFonts w:ascii="Arial" w:hAnsi="Arial" w:cs="Arial"/>
              </w:rPr>
              <w:t>Experience of using a donor or customer relationship management system, e.g. Raisers Edge</w:t>
            </w:r>
          </w:p>
          <w:p w14:paraId="06ACF9C7" w14:textId="77777777" w:rsidR="00BF2327" w:rsidRDefault="00BF2327" w:rsidP="00C8425D">
            <w:pPr>
              <w:pStyle w:val="NormalNoparaspacing"/>
            </w:pPr>
          </w:p>
        </w:tc>
        <w:tc>
          <w:tcPr>
            <w:tcW w:w="1559" w:type="dxa"/>
          </w:tcPr>
          <w:p w14:paraId="34F6F467" w14:textId="77777777" w:rsidR="00BF2327" w:rsidRDefault="00BF2327" w:rsidP="00C8425D">
            <w:pPr>
              <w:pStyle w:val="NormalNoparaspacing"/>
            </w:pPr>
            <w:r>
              <w:t>Essential</w:t>
            </w:r>
          </w:p>
          <w:p w14:paraId="010AD43C" w14:textId="77777777" w:rsidR="00BF2327" w:rsidRDefault="00BF2327" w:rsidP="00C8425D">
            <w:pPr>
              <w:pStyle w:val="NormalNoparaspacing"/>
            </w:pPr>
          </w:p>
        </w:tc>
      </w:tr>
      <w:tr w:rsidR="00BF2327" w:rsidRPr="00522843" w14:paraId="095F469D" w14:textId="77777777" w:rsidTr="00C8425D">
        <w:trPr>
          <w:trHeight w:val="265"/>
        </w:trPr>
        <w:tc>
          <w:tcPr>
            <w:tcW w:w="9210" w:type="dxa"/>
          </w:tcPr>
          <w:p w14:paraId="26F26837" w14:textId="77777777" w:rsidR="00BF2327" w:rsidRPr="003F0077" w:rsidRDefault="00BF2327" w:rsidP="00C8425D">
            <w:pPr>
              <w:spacing w:before="0"/>
              <w:rPr>
                <w:rFonts w:ascii="Arial" w:hAnsi="Arial" w:cs="Arial"/>
              </w:rPr>
            </w:pPr>
            <w:r w:rsidRPr="003F0077">
              <w:rPr>
                <w:rFonts w:ascii="Arial" w:hAnsi="Arial" w:cs="Arial"/>
              </w:rPr>
              <w:t>A genuine interest in and willingness to engage with the ICR’s scientific research; and a passionate belief in our mission</w:t>
            </w:r>
          </w:p>
          <w:p w14:paraId="3C94D5AB" w14:textId="77777777" w:rsidR="00BF2327" w:rsidRDefault="00BF2327" w:rsidP="00C8425D">
            <w:pPr>
              <w:pStyle w:val="NormalNoparaspacing"/>
            </w:pPr>
          </w:p>
        </w:tc>
        <w:tc>
          <w:tcPr>
            <w:tcW w:w="1559" w:type="dxa"/>
          </w:tcPr>
          <w:p w14:paraId="34D5CE7C" w14:textId="77777777" w:rsidR="00BF2327" w:rsidRDefault="00BF2327" w:rsidP="00C8425D">
            <w:pPr>
              <w:pStyle w:val="NormalNoparaspacing"/>
            </w:pPr>
            <w:r>
              <w:t>Essential</w:t>
            </w:r>
          </w:p>
        </w:tc>
      </w:tr>
      <w:tr w:rsidR="00BF2327" w:rsidRPr="00522843" w14:paraId="0A263A83" w14:textId="77777777" w:rsidTr="00C8425D">
        <w:trPr>
          <w:trHeight w:val="265"/>
        </w:trPr>
        <w:tc>
          <w:tcPr>
            <w:tcW w:w="9210" w:type="dxa"/>
          </w:tcPr>
          <w:p w14:paraId="2724A72A" w14:textId="77777777" w:rsidR="00BF2327" w:rsidRPr="003F0077" w:rsidRDefault="00BF2327" w:rsidP="00C8425D">
            <w:pPr>
              <w:spacing w:before="0"/>
              <w:rPr>
                <w:rFonts w:ascii="Arial" w:hAnsi="Arial" w:cs="Arial"/>
              </w:rPr>
            </w:pPr>
            <w:r w:rsidRPr="003F0077">
              <w:rPr>
                <w:rFonts w:ascii="Arial" w:hAnsi="Arial" w:cs="Arial"/>
              </w:rPr>
              <w:t>Willingness to work occasional unsociable hours</w:t>
            </w:r>
          </w:p>
          <w:p w14:paraId="442DBD97" w14:textId="77777777" w:rsidR="00BF2327" w:rsidRDefault="00BF2327" w:rsidP="00C8425D">
            <w:pPr>
              <w:pStyle w:val="NormalNoparaspacing"/>
            </w:pPr>
          </w:p>
        </w:tc>
        <w:tc>
          <w:tcPr>
            <w:tcW w:w="1559" w:type="dxa"/>
          </w:tcPr>
          <w:p w14:paraId="29CF20B3" w14:textId="77777777" w:rsidR="00BF2327" w:rsidRDefault="00BF2327" w:rsidP="00C8425D">
            <w:pPr>
              <w:pStyle w:val="NormalNoparaspacing"/>
            </w:pPr>
            <w:r>
              <w:t>Essential</w:t>
            </w:r>
          </w:p>
        </w:tc>
      </w:tr>
    </w:tbl>
    <w:p w14:paraId="779F7201" w14:textId="77777777" w:rsidR="00BF2327" w:rsidRDefault="00BF2327" w:rsidP="00BF2327">
      <w:pPr>
        <w:pStyle w:val="NormalFullwidthpage"/>
        <w:ind w:left="0"/>
        <w:sectPr w:rsidR="00BF2327" w:rsidSect="00BF2327">
          <w:headerReference w:type="default" r:id="rId26"/>
          <w:headerReference w:type="first" r:id="rId27"/>
          <w:pgSz w:w="11901" w:h="16840"/>
          <w:pgMar w:top="3402" w:right="567" w:bottom="851" w:left="4253" w:header="567" w:footer="454" w:gutter="0"/>
          <w:cols w:space="708"/>
          <w:titlePg/>
          <w:docGrid w:linePitch="258"/>
        </w:sectPr>
      </w:pPr>
    </w:p>
    <w:p w14:paraId="3AE575F7" w14:textId="77777777" w:rsidR="00BF2327" w:rsidRPr="004D21EB" w:rsidRDefault="00BF2327" w:rsidP="00BF2327">
      <w:r w:rsidRPr="004D21EB">
        <w:lastRenderedPageBreak/>
        <w:t>We offer a fantastic working environment, great opportunities for</w:t>
      </w:r>
      <w:r>
        <w:br/>
      </w:r>
      <w:r w:rsidRPr="004D21EB">
        <w:t>career development and the chance to make a real difference to defeat cancer. We aim to recruit and develop the best – the most outstanding scientists and clinicians, and the most talented professional and administrative staff.</w:t>
      </w:r>
    </w:p>
    <w:p w14:paraId="0FEB6A43" w14:textId="77777777" w:rsidR="00BF2327" w:rsidRPr="004D21EB" w:rsidRDefault="00BF2327" w:rsidP="00BF2327">
      <w:r w:rsidRPr="004D21EB">
        <w:t>The annual leave entitlement for full time employees is 28 days per annum on joining. This will increase by a further day after 2 years’ and</w:t>
      </w:r>
      <w:r>
        <w:br/>
      </w:r>
      <w:r w:rsidRPr="004D21EB">
        <w:t>5 years' service.</w:t>
      </w:r>
    </w:p>
    <w:p w14:paraId="55584489" w14:textId="77777777" w:rsidR="00BF2327" w:rsidRPr="004D21EB" w:rsidRDefault="00BF2327" w:rsidP="00BF2327">
      <w:r w:rsidRPr="004D21EB">
        <w:t>Staff membership to the Universities Superannuation Scheme (USS)</w:t>
      </w:r>
      <w:r>
        <w:br/>
      </w:r>
      <w:r w:rsidRPr="004D21EB">
        <w:t>is available. The USS is a defined benefit scheme and provides a</w:t>
      </w:r>
      <w:r>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364A1E73" w14:textId="77777777" w:rsidR="00BF2327" w:rsidRDefault="00BF2327" w:rsidP="00BF2327">
      <w:r w:rsidRPr="004D21EB">
        <w:t>We offer a range of family friendly benefits such as flexible working,</w:t>
      </w:r>
      <w:r>
        <w:br/>
      </w:r>
      <w:r w:rsidRPr="004D21EB">
        <w:t>a parents’ group, and a maternity mentoring scheme. Other great benefits include interest free loans for discounted season tickets for travel and bicycle purchases, access to the NHS discounts website,</w:t>
      </w:r>
      <w:r>
        <w:br/>
      </w:r>
      <w:r w:rsidRPr="004D21EB">
        <w:t>a free and confidential Employee Assistance Programme which offers</w:t>
      </w:r>
      <w:r>
        <w:br/>
      </w:r>
      <w:r w:rsidRPr="004D21EB">
        <w:t>a range of well-being, financial and legal advice services, two staff restaurants, and access to a gym and sporting facilities at our</w:t>
      </w:r>
      <w:r>
        <w:br/>
      </w:r>
      <w:r w:rsidRPr="004D21EB">
        <w:t>Sutton site.</w:t>
      </w:r>
    </w:p>
    <w:p w14:paraId="547F0415" w14:textId="77777777" w:rsidR="00BF2327" w:rsidRPr="004D21EB" w:rsidRDefault="00BF2327" w:rsidP="00BF2327"/>
    <w:p w14:paraId="27CC7F75" w14:textId="77777777" w:rsidR="00BF2327" w:rsidRDefault="00BF2327" w:rsidP="00BF2327"/>
    <w:p w14:paraId="30FA9B3F" w14:textId="77777777" w:rsidR="00F11379" w:rsidRPr="00F11379" w:rsidRDefault="00F11379" w:rsidP="00F11379">
      <w:r w:rsidRPr="00F11379">
        <w:rPr>
          <w:b/>
          <w:bCs/>
        </w:rPr>
        <w:t xml:space="preserve">Further information </w:t>
      </w:r>
    </w:p>
    <w:p w14:paraId="19227C5B" w14:textId="77777777" w:rsidR="00F11379" w:rsidRPr="00F11379" w:rsidRDefault="00F11379" w:rsidP="00F11379">
      <w:r w:rsidRPr="00F11379">
        <w:t xml:space="preserve">You may contact the Talent Team on talent@icr.ac.uk </w:t>
      </w:r>
    </w:p>
    <w:p w14:paraId="5B0978F0" w14:textId="77777777" w:rsidR="00F11379" w:rsidRPr="00F11379" w:rsidRDefault="00F11379" w:rsidP="00F11379">
      <w:r w:rsidRPr="00F11379">
        <w:t xml:space="preserve">Applications will only be accepted through the ICR’s recruitment website. When applying, together with your CV, please include a covering letter detailing why you are applying for this post and addressing how you meet the criteria set out in the person specification. Applications without a supporting statement or covering letter will not be considered. </w:t>
      </w:r>
    </w:p>
    <w:p w14:paraId="5C8EED80" w14:textId="15716CC7" w:rsidR="004D21EB" w:rsidRPr="004D21EB" w:rsidRDefault="00F11379" w:rsidP="00F11379">
      <w:r w:rsidRPr="00F11379">
        <w:t xml:space="preserve">This job description </w:t>
      </w:r>
      <w:proofErr w:type="gramStart"/>
      <w:r w:rsidRPr="00F11379">
        <w:t>is a reflection of</w:t>
      </w:r>
      <w:proofErr w:type="gramEnd"/>
      <w:r w:rsidRPr="00F11379">
        <w:t xml:space="preserve"> the current position and is subject to review and alteration in detail and emphasis in the light of future changes or development.</w:t>
      </w:r>
    </w:p>
    <w:sectPr w:rsidR="004D21EB" w:rsidRPr="004D21EB" w:rsidSect="007D54E1">
      <w:headerReference w:type="default" r:id="rId28"/>
      <w:headerReference w:type="first" r:id="rId29"/>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E2881" w14:textId="77777777" w:rsidR="00B55D4C" w:rsidRDefault="00B55D4C">
      <w:r>
        <w:separator/>
      </w:r>
    </w:p>
  </w:endnote>
  <w:endnote w:type="continuationSeparator" w:id="0">
    <w:p w14:paraId="66E49305" w14:textId="77777777" w:rsidR="00B55D4C" w:rsidRDefault="00B55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00"/>
    <w:family w:val="modern"/>
    <w:notTrueType/>
    <w:pitch w:val="variable"/>
    <w:sig w:usb0="A00000BF" w:usb1="4000206A" w:usb2="00000000" w:usb3="00000000" w:csb0="00000093" w:csb1="00000000"/>
  </w:font>
  <w:font w:name="Replica Pro Light">
    <w:altName w:val="Calibri"/>
    <w:panose1 w:val="00000000000000000000"/>
    <w:charset w:val="00"/>
    <w:family w:val="modern"/>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117A8E85"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935106">
          <w:rPr>
            <w:rStyle w:val="PageNumber"/>
            <w:noProof/>
          </w:rPr>
          <w:t>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D918F" w14:textId="77777777" w:rsidR="00B55D4C" w:rsidRDefault="00B55D4C">
      <w:r>
        <w:separator/>
      </w:r>
    </w:p>
  </w:footnote>
  <w:footnote w:type="continuationSeparator" w:id="0">
    <w:p w14:paraId="0DD21520" w14:textId="77777777" w:rsidR="00B55D4C" w:rsidRDefault="00B55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5F47A2F4"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93E5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AA6863">
        <w:rPr>
          <w:noProof/>
        </w:rPr>
        <w:t>Senior Trusts Fundraising Manager (maternity cover)</w:t>
      </w:r>
    </w:fldSimple>
    <w:r w:rsidR="00F11379">
      <w:rPr>
        <w:noProof/>
      </w:rPr>
      <w:t xml:space="preserve"> </w:t>
    </w:r>
  </w:p>
  <w:p w14:paraId="01710566" w14:textId="63813F04"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78C6"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AA6863">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405E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E998" w14:textId="77777777" w:rsidR="00BF2327" w:rsidRPr="00C34F30" w:rsidRDefault="00BF2327" w:rsidP="00F63B4D">
    <w:pPr>
      <w:pStyle w:val="Header"/>
    </w:pPr>
    <w:r w:rsidRPr="00781695">
      <w:rPr>
        <w:noProof/>
        <w:lang w:eastAsia="en-GB"/>
      </w:rPr>
      <mc:AlternateContent>
        <mc:Choice Requires="wps">
          <w:drawing>
            <wp:anchor distT="0" distB="0" distL="114300" distR="114300" simplePos="0" relativeHeight="251671552" behindDoc="0" locked="0" layoutInCell="1" allowOverlap="1" wp14:anchorId="61E1ED51" wp14:editId="335A288C">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E4D5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rsidRPr="00F63B4D">
      <w:t xml:space="preserve"> </w:t>
    </w:r>
    <w:r>
      <w:t>Senior Trusts Fundraising Manager</w:t>
    </w:r>
    <w:r w:rsidRPr="00781695">
      <w:rPr>
        <w:noProof/>
        <w:lang w:eastAsia="en-GB"/>
      </w:rPr>
      <mc:AlternateContent>
        <mc:Choice Requires="wps">
          <w:drawing>
            <wp:anchor distT="0" distB="0" distL="114300" distR="114300" simplePos="0" relativeHeight="251674624" behindDoc="0" locked="0" layoutInCell="1" allowOverlap="1" wp14:anchorId="24D260D2" wp14:editId="35D92996">
              <wp:simplePos x="0" y="0"/>
              <wp:positionH relativeFrom="page">
                <wp:posOffset>374650</wp:posOffset>
              </wp:positionH>
              <wp:positionV relativeFrom="page">
                <wp:posOffset>309880</wp:posOffset>
              </wp:positionV>
              <wp:extent cx="6818400" cy="82800"/>
              <wp:effectExtent l="0" t="0" r="1905" b="6350"/>
              <wp:wrapNone/>
              <wp:docPr id="159608270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FBD5" id="AutoShape 37" o:spid="_x0000_s1026" type="#_x0000_t10" style="position:absolute;margin-left:29.5pt;margin-top:24.4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673600" behindDoc="0" locked="0" layoutInCell="1" allowOverlap="1" wp14:anchorId="671D3C67" wp14:editId="67A31E3F">
              <wp:simplePos x="0" y="0"/>
              <wp:positionH relativeFrom="page">
                <wp:posOffset>2695575</wp:posOffset>
              </wp:positionH>
              <wp:positionV relativeFrom="page">
                <wp:posOffset>2026920</wp:posOffset>
              </wp:positionV>
              <wp:extent cx="4507200" cy="82800"/>
              <wp:effectExtent l="0" t="0" r="1905" b="6350"/>
              <wp:wrapNone/>
              <wp:docPr id="12798867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36EA" id="AutoShape 38" o:spid="_x0000_s1026" type="#_x0000_t10" style="position:absolute;margin-left:212.25pt;margin-top:159.6pt;width:354.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r>
      <w:t xml:space="preserve"> (</w:t>
    </w:r>
    <w:proofErr w:type="spellStart"/>
    <w:r>
      <w:t>materity</w:t>
    </w:r>
    <w:proofErr w:type="spellEnd"/>
    <w:r>
      <w:t xml:space="preserve"> cover)</w:t>
    </w:r>
  </w:p>
  <w:p w14:paraId="2CDE3CB1" w14:textId="77777777" w:rsidR="00BF2327" w:rsidRPr="00725E41" w:rsidRDefault="00BF2327" w:rsidP="00725E41">
    <w:pPr>
      <w:pStyle w:val="HeaderSubtitle"/>
    </w:pPr>
    <w:r w:rsidRPr="00781695">
      <w:rPr>
        <w:noProof/>
        <w:lang w:eastAsia="en-GB"/>
      </w:rPr>
      <mc:AlternateContent>
        <mc:Choice Requires="wps">
          <w:drawing>
            <wp:anchor distT="0" distB="0" distL="114300" distR="114300" simplePos="0" relativeHeight="251672576" behindDoc="0" locked="0" layoutInCell="1" allowOverlap="1" wp14:anchorId="77CC4720" wp14:editId="72D19A9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C22C" id="AutoShape 37" o:spid="_x0000_s1026" type="#_x0000_t10" style="position:absolute;margin-left:29.75pt;margin-top:159.6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CE4B" w14:textId="77777777" w:rsidR="00BF2327" w:rsidRPr="00C34F30" w:rsidRDefault="00BF2327" w:rsidP="00F63B4D">
    <w:pPr>
      <w:pStyle w:val="Header"/>
    </w:pPr>
    <w:r>
      <w:t>Senior Trusts Fundraising Manager</w:t>
    </w:r>
    <w:r w:rsidRPr="00781695">
      <w:rPr>
        <w:noProof/>
        <w:lang w:eastAsia="en-GB"/>
      </w:rPr>
      <mc:AlternateContent>
        <mc:Choice Requires="wps">
          <w:drawing>
            <wp:anchor distT="0" distB="0" distL="114300" distR="114300" simplePos="0" relativeHeight="251672576" behindDoc="0" locked="0" layoutInCell="1" allowOverlap="1" wp14:anchorId="2607C1B8" wp14:editId="129F6845">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E8A1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671552" behindDoc="0" locked="0" layoutInCell="1" allowOverlap="1" wp14:anchorId="086FC9EE" wp14:editId="43A25F0A">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EBD9"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r>
      <w:t xml:space="preserve"> (</w:t>
    </w:r>
    <w:proofErr w:type="spellStart"/>
    <w:r>
      <w:t>materity</w:t>
    </w:r>
    <w:proofErr w:type="spellEnd"/>
    <w:r>
      <w:t xml:space="preserve"> cover)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E996" w14:textId="77777777" w:rsidR="00BF2327" w:rsidRDefault="00BF2327" w:rsidP="00781695">
    <w:pPr>
      <w:pStyle w:val="Header"/>
    </w:pPr>
    <w:r w:rsidRPr="00781695">
      <w:rPr>
        <w:noProof/>
        <w:lang w:eastAsia="en-GB"/>
      </w:rPr>
      <mc:AlternateContent>
        <mc:Choice Requires="wps">
          <w:drawing>
            <wp:anchor distT="0" distB="0" distL="114300" distR="114300" simplePos="0" relativeHeight="251671552" behindDoc="0" locked="0" layoutInCell="1" allowOverlap="1" wp14:anchorId="2B09E573" wp14:editId="35B4360F">
              <wp:simplePos x="0" y="0"/>
              <wp:positionH relativeFrom="page">
                <wp:posOffset>374650</wp:posOffset>
              </wp:positionH>
              <wp:positionV relativeFrom="page">
                <wp:posOffset>309880</wp:posOffset>
              </wp:positionV>
              <wp:extent cx="6818630" cy="82550"/>
              <wp:effectExtent l="0" t="0" r="1270" b="6350"/>
              <wp:wrapNone/>
              <wp:docPr id="19484998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8CC7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fldChar w:fldCharType="begin"/>
    </w:r>
    <w:r>
      <w:instrText xml:space="preserve"> STYLEREF "Front cover heading_" \* MERGEFORMAT </w:instrText>
    </w:r>
    <w:r>
      <w:fldChar w:fldCharType="separate"/>
    </w:r>
    <w:r>
      <w:rPr>
        <w:b/>
        <w:bCs/>
        <w:noProof/>
        <w:lang w:val="en-US"/>
      </w:rPr>
      <w:t>Error! No text of specified style in document.</w:t>
    </w:r>
    <w:r>
      <w:rPr>
        <w:noProof/>
      </w:rPr>
      <w:fldChar w:fldCharType="end"/>
    </w:r>
  </w:p>
  <w:p w14:paraId="6E21E8FF" w14:textId="77777777" w:rsidR="00BF2327" w:rsidRPr="00725E41" w:rsidRDefault="00BF2327" w:rsidP="00725E41">
    <w:pPr>
      <w:pStyle w:val="HeaderSubtitle"/>
    </w:pPr>
    <w:r w:rsidRPr="00781695">
      <w:rPr>
        <w:noProof/>
        <w:lang w:eastAsia="en-GB"/>
      </w:rPr>
      <mc:AlternateContent>
        <mc:Choice Requires="wps">
          <w:drawing>
            <wp:anchor distT="0" distB="0" distL="114300" distR="114300" simplePos="0" relativeHeight="251672576" behindDoc="0" locked="0" layoutInCell="1" allowOverlap="1" wp14:anchorId="5D8AA9A6" wp14:editId="2B9B3B18">
              <wp:simplePos x="0" y="0"/>
              <wp:positionH relativeFrom="page">
                <wp:posOffset>377825</wp:posOffset>
              </wp:positionH>
              <wp:positionV relativeFrom="page">
                <wp:posOffset>2026920</wp:posOffset>
              </wp:positionV>
              <wp:extent cx="6818400" cy="82800"/>
              <wp:effectExtent l="0" t="0" r="1905" b="6350"/>
              <wp:wrapNone/>
              <wp:docPr id="48374389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D925" id="AutoShape 37" o:spid="_x0000_s1026" type="#_x0000_t10" style="position:absolute;margin-left:29.75pt;margin-top:159.6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r>
      <w:fldChar w:fldCharType="begin"/>
    </w:r>
    <w:r>
      <w:instrText xml:space="preserve"> STYLEREF "Front cover subtitle_" \* MERGEFORMAT </w:instrText>
    </w:r>
    <w:r>
      <w:fldChar w:fldCharType="separate"/>
    </w:r>
    <w:r>
      <w:rPr>
        <w:b/>
        <w:bCs/>
        <w:noProof/>
        <w:lang w:val="en-US"/>
      </w:rPr>
      <w:t>Error! No text of specified style in document.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CFDF" w14:textId="77777777" w:rsidR="00BF2327" w:rsidRPr="00C34F30" w:rsidRDefault="00BF2327" w:rsidP="00F63B4D">
    <w:pPr>
      <w:pStyle w:val="Header"/>
    </w:pPr>
    <w:r>
      <w:t>Senior Trusts Fundraising Manager (</w:t>
    </w:r>
    <w:proofErr w:type="spellStart"/>
    <w:r>
      <w:t>materity</w:t>
    </w:r>
    <w:proofErr w:type="spellEnd"/>
    <w:r>
      <w:t xml:space="preserve"> cover)</w:t>
    </w:r>
    <w:r w:rsidRPr="00781695">
      <w:rPr>
        <w:noProof/>
        <w:lang w:eastAsia="en-GB"/>
      </w:rPr>
      <mc:AlternateContent>
        <mc:Choice Requires="wps">
          <w:drawing>
            <wp:anchor distT="0" distB="0" distL="114300" distR="114300" simplePos="0" relativeHeight="251672576" behindDoc="0" locked="0" layoutInCell="1" allowOverlap="1" wp14:anchorId="16399B1B" wp14:editId="3B002B48">
              <wp:simplePos x="0" y="0"/>
              <wp:positionH relativeFrom="page">
                <wp:posOffset>374650</wp:posOffset>
              </wp:positionH>
              <wp:positionV relativeFrom="page">
                <wp:posOffset>309880</wp:posOffset>
              </wp:positionV>
              <wp:extent cx="6818400" cy="82800"/>
              <wp:effectExtent l="0" t="0" r="1905" b="6350"/>
              <wp:wrapNone/>
              <wp:docPr id="1637592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CA39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671552" behindDoc="0" locked="0" layoutInCell="1" allowOverlap="1" wp14:anchorId="10894625" wp14:editId="7D54BCE0">
              <wp:simplePos x="0" y="0"/>
              <wp:positionH relativeFrom="page">
                <wp:posOffset>2695575</wp:posOffset>
              </wp:positionH>
              <wp:positionV relativeFrom="page">
                <wp:posOffset>2026920</wp:posOffset>
              </wp:positionV>
              <wp:extent cx="4507200" cy="82800"/>
              <wp:effectExtent l="0" t="0" r="1905" b="6350"/>
              <wp:wrapNone/>
              <wp:docPr id="146078840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F247"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6257B06"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24A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rsidR="003F0077">
      <w:fldChar w:fldCharType="begin"/>
    </w:r>
    <w:r w:rsidR="003F0077">
      <w:instrText xml:space="preserve"> STYLEREF "Front cover heading_" \* MERGEFORMAT </w:instrText>
    </w:r>
    <w:r w:rsidR="003F0077">
      <w:fldChar w:fldCharType="separate"/>
    </w:r>
    <w:r w:rsidR="003F0077">
      <w:rPr>
        <w:noProof/>
      </w:rPr>
      <w:t>Trusts Fundraising Manager</w:t>
    </w:r>
    <w:r w:rsidR="003F0077">
      <w:rPr>
        <w:noProof/>
      </w:rPr>
      <w:fldChar w:fldCharType="end"/>
    </w:r>
  </w:p>
  <w:p w14:paraId="14C0CD52" w14:textId="5A05EFD0"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58D9"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r w:rsidR="003F0077">
      <w:fldChar w:fldCharType="begin"/>
    </w:r>
    <w:r w:rsidR="003F0077">
      <w:instrText xml:space="preserve"> STYLEREF "Front cover subtitle_" \* MERGEFORMAT </w:instrText>
    </w:r>
    <w:r w:rsidR="003F0077">
      <w:fldChar w:fldCharType="separate"/>
    </w:r>
    <w:r w:rsidR="003F0077">
      <w:rPr>
        <w:noProof/>
      </w:rPr>
      <w:t>Candidate Information</w:t>
    </w:r>
    <w:r w:rsidR="003F0077">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7C8E5B75" w:rsidR="009322E9" w:rsidRDefault="00A36276" w:rsidP="009322E9">
    <w:pPr>
      <w:pStyle w:val="Header"/>
    </w:pPr>
    <w:r>
      <w:fldChar w:fldCharType="begin"/>
    </w:r>
    <w:r>
      <w:instrText xml:space="preserve"> STYLEREF "Front cover heading_" \* MERGEFORMAT </w:instrText>
    </w:r>
    <w:r>
      <w:fldChar w:fldCharType="separate"/>
    </w:r>
    <w:r w:rsidR="00AA6863">
      <w:rPr>
        <w:noProof/>
      </w:rPr>
      <w:t>Senior Trusts Fundraising Manager (maternity cover)</w:t>
    </w:r>
    <w:r>
      <w:rPr>
        <w:noProof/>
      </w:rPr>
      <w:fldChar w:fldCharType="end"/>
    </w:r>
    <w:r w:rsidR="00F11379">
      <w:rPr>
        <w:noProof/>
      </w:rPr>
      <w:t xml:space="preserve"> </w:t>
    </w:r>
  </w:p>
  <w:p w14:paraId="16A6B5CF" w14:textId="4472AE62" w:rsidR="00820CE1" w:rsidRPr="00C34F30" w:rsidRDefault="00A36276" w:rsidP="009322E9">
    <w:pPr>
      <w:pStyle w:val="HeaderSubtitle"/>
    </w:pPr>
    <w:r>
      <w:fldChar w:fldCharType="begin"/>
    </w:r>
    <w:r>
      <w:instrText xml:space="preserve"> STYLEREF "Front cover subtitle_" \* MERGEFORMAT </w:instrText>
    </w:r>
    <w:r>
      <w:fldChar w:fldCharType="separate"/>
    </w:r>
    <w:r w:rsidR="00AA6863">
      <w:rPr>
        <w:noProof/>
      </w:rPr>
      <w:t>Candidate Information</w:t>
    </w:r>
    <w:r>
      <w:rPr>
        <w:noProof/>
      </w:rPr>
      <w:fldChar w:fldCharType="end"/>
    </w:r>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ACEF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21CEB"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E1E4A"/>
    <w:multiLevelType w:val="hybridMultilevel"/>
    <w:tmpl w:val="5946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8589F"/>
    <w:multiLevelType w:val="hybridMultilevel"/>
    <w:tmpl w:val="35AED3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17836"/>
    <w:multiLevelType w:val="hybridMultilevel"/>
    <w:tmpl w:val="16423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14B7D"/>
    <w:multiLevelType w:val="hybridMultilevel"/>
    <w:tmpl w:val="93C0D2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DA2119"/>
    <w:multiLevelType w:val="hybridMultilevel"/>
    <w:tmpl w:val="DA347C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6"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0470551">
    <w:abstractNumId w:val="19"/>
  </w:num>
  <w:num w:numId="2" w16cid:durableId="41756386">
    <w:abstractNumId w:val="32"/>
  </w:num>
  <w:num w:numId="3" w16cid:durableId="1135836365">
    <w:abstractNumId w:val="29"/>
  </w:num>
  <w:num w:numId="4" w16cid:durableId="652485889">
    <w:abstractNumId w:val="32"/>
    <w:lvlOverride w:ilvl="0">
      <w:startOverride w:val="1"/>
    </w:lvlOverride>
  </w:num>
  <w:num w:numId="5" w16cid:durableId="583075692">
    <w:abstractNumId w:val="25"/>
  </w:num>
  <w:num w:numId="6" w16cid:durableId="229464067">
    <w:abstractNumId w:val="8"/>
  </w:num>
  <w:num w:numId="7" w16cid:durableId="1746486155">
    <w:abstractNumId w:val="0"/>
  </w:num>
  <w:num w:numId="8" w16cid:durableId="1439981515">
    <w:abstractNumId w:val="4"/>
  </w:num>
  <w:num w:numId="9" w16cid:durableId="1924340709">
    <w:abstractNumId w:val="3"/>
  </w:num>
  <w:num w:numId="10" w16cid:durableId="2020036545">
    <w:abstractNumId w:val="2"/>
  </w:num>
  <w:num w:numId="11" w16cid:durableId="523590854">
    <w:abstractNumId w:val="1"/>
  </w:num>
  <w:num w:numId="12" w16cid:durableId="412749459">
    <w:abstractNumId w:val="22"/>
  </w:num>
  <w:num w:numId="13" w16cid:durableId="1738286797">
    <w:abstractNumId w:val="9"/>
  </w:num>
  <w:num w:numId="14" w16cid:durableId="1900439871">
    <w:abstractNumId w:val="6"/>
  </w:num>
  <w:num w:numId="15" w16cid:durableId="1155225273">
    <w:abstractNumId w:val="5"/>
  </w:num>
  <w:num w:numId="16" w16cid:durableId="803306971">
    <w:abstractNumId w:val="26"/>
  </w:num>
  <w:num w:numId="17" w16cid:durableId="907805406">
    <w:abstractNumId w:val="14"/>
  </w:num>
  <w:num w:numId="18" w16cid:durableId="1535460764">
    <w:abstractNumId w:val="36"/>
  </w:num>
  <w:num w:numId="19" w16cid:durableId="665480683">
    <w:abstractNumId w:val="23"/>
  </w:num>
  <w:num w:numId="20" w16cid:durableId="1818372891">
    <w:abstractNumId w:val="34"/>
  </w:num>
  <w:num w:numId="21" w16cid:durableId="1330250019">
    <w:abstractNumId w:val="37"/>
  </w:num>
  <w:num w:numId="22" w16cid:durableId="187646426">
    <w:abstractNumId w:val="16"/>
  </w:num>
  <w:num w:numId="23" w16cid:durableId="1891962144">
    <w:abstractNumId w:val="15"/>
  </w:num>
  <w:num w:numId="24" w16cid:durableId="717971383">
    <w:abstractNumId w:val="28"/>
  </w:num>
  <w:num w:numId="25" w16cid:durableId="2009013114">
    <w:abstractNumId w:val="27"/>
  </w:num>
  <w:num w:numId="26" w16cid:durableId="805969656">
    <w:abstractNumId w:val="18"/>
  </w:num>
  <w:num w:numId="27" w16cid:durableId="1087460426">
    <w:abstractNumId w:val="33"/>
  </w:num>
  <w:num w:numId="28" w16cid:durableId="1891527863">
    <w:abstractNumId w:val="11"/>
  </w:num>
  <w:num w:numId="29" w16cid:durableId="1171680921">
    <w:abstractNumId w:val="30"/>
  </w:num>
  <w:num w:numId="30" w16cid:durableId="1042511064">
    <w:abstractNumId w:val="12"/>
  </w:num>
  <w:num w:numId="31" w16cid:durableId="1279675500">
    <w:abstractNumId w:val="13"/>
  </w:num>
  <w:num w:numId="32" w16cid:durableId="1497575984">
    <w:abstractNumId w:val="10"/>
  </w:num>
  <w:num w:numId="33" w16cid:durableId="14800023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1170376">
    <w:abstractNumId w:val="7"/>
  </w:num>
  <w:num w:numId="35" w16cid:durableId="1311516193">
    <w:abstractNumId w:val="21"/>
  </w:num>
  <w:num w:numId="36" w16cid:durableId="371153693">
    <w:abstractNumId w:val="17"/>
  </w:num>
  <w:num w:numId="37" w16cid:durableId="1654018905">
    <w:abstractNumId w:val="24"/>
  </w:num>
  <w:num w:numId="38" w16cid:durableId="2133091068">
    <w:abstractNumId w:val="20"/>
  </w:num>
  <w:num w:numId="39" w16cid:durableId="17648350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1403"/>
    <w:rsid w:val="000833FB"/>
    <w:rsid w:val="000843F6"/>
    <w:rsid w:val="0008450E"/>
    <w:rsid w:val="00084AB1"/>
    <w:rsid w:val="0008531C"/>
    <w:rsid w:val="000857DB"/>
    <w:rsid w:val="000858C3"/>
    <w:rsid w:val="0008617C"/>
    <w:rsid w:val="0008656C"/>
    <w:rsid w:val="00086DE5"/>
    <w:rsid w:val="00087503"/>
    <w:rsid w:val="00087BD2"/>
    <w:rsid w:val="00090033"/>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D61C7"/>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565B"/>
    <w:rsid w:val="0013720C"/>
    <w:rsid w:val="001377BF"/>
    <w:rsid w:val="00137BA3"/>
    <w:rsid w:val="00140802"/>
    <w:rsid w:val="00141104"/>
    <w:rsid w:val="00141303"/>
    <w:rsid w:val="00141ABE"/>
    <w:rsid w:val="00141E83"/>
    <w:rsid w:val="00141EFE"/>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645D"/>
    <w:rsid w:val="001A75EA"/>
    <w:rsid w:val="001B0561"/>
    <w:rsid w:val="001B0EFA"/>
    <w:rsid w:val="001B1163"/>
    <w:rsid w:val="001B167F"/>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20"/>
    <w:rsid w:val="001D19C6"/>
    <w:rsid w:val="001D240B"/>
    <w:rsid w:val="001D31DD"/>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0"/>
    <w:rsid w:val="002A4DFA"/>
    <w:rsid w:val="002A6C1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3251"/>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07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CE6"/>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2647"/>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4F0E"/>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01F3"/>
    <w:rsid w:val="005B1284"/>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30A"/>
    <w:rsid w:val="006E3E6F"/>
    <w:rsid w:val="006E42AC"/>
    <w:rsid w:val="006E5428"/>
    <w:rsid w:val="006E5FB3"/>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81A"/>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100"/>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3DC5"/>
    <w:rsid w:val="007A4D9E"/>
    <w:rsid w:val="007A5A85"/>
    <w:rsid w:val="007A5E40"/>
    <w:rsid w:val="007A5F05"/>
    <w:rsid w:val="007A6273"/>
    <w:rsid w:val="007A694B"/>
    <w:rsid w:val="007A728B"/>
    <w:rsid w:val="007A7C59"/>
    <w:rsid w:val="007B07E9"/>
    <w:rsid w:val="007B316E"/>
    <w:rsid w:val="007B3611"/>
    <w:rsid w:val="007B479B"/>
    <w:rsid w:val="007B4F3A"/>
    <w:rsid w:val="007B59D8"/>
    <w:rsid w:val="007B620B"/>
    <w:rsid w:val="007B6385"/>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5991"/>
    <w:rsid w:val="007F64B3"/>
    <w:rsid w:val="007F66D4"/>
    <w:rsid w:val="007F692A"/>
    <w:rsid w:val="007F7EF4"/>
    <w:rsid w:val="008001C9"/>
    <w:rsid w:val="008036C1"/>
    <w:rsid w:val="008041CC"/>
    <w:rsid w:val="00804727"/>
    <w:rsid w:val="008049B5"/>
    <w:rsid w:val="00805324"/>
    <w:rsid w:val="00807945"/>
    <w:rsid w:val="00810633"/>
    <w:rsid w:val="00810942"/>
    <w:rsid w:val="00810BD9"/>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2809"/>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106"/>
    <w:rsid w:val="00935608"/>
    <w:rsid w:val="00935651"/>
    <w:rsid w:val="0093607B"/>
    <w:rsid w:val="009364F4"/>
    <w:rsid w:val="0094161F"/>
    <w:rsid w:val="00943580"/>
    <w:rsid w:val="00943958"/>
    <w:rsid w:val="00943B96"/>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2E3"/>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4CD6"/>
    <w:rsid w:val="00A35972"/>
    <w:rsid w:val="00A36169"/>
    <w:rsid w:val="00A36276"/>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863"/>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C0B"/>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3AE"/>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5D4C"/>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878C7"/>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C7D04"/>
    <w:rsid w:val="00BD02E3"/>
    <w:rsid w:val="00BD0D89"/>
    <w:rsid w:val="00BD122B"/>
    <w:rsid w:val="00BD163F"/>
    <w:rsid w:val="00BD257B"/>
    <w:rsid w:val="00BD2EC1"/>
    <w:rsid w:val="00BD3A31"/>
    <w:rsid w:val="00BD3CE8"/>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2327"/>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125"/>
    <w:rsid w:val="00C15BBB"/>
    <w:rsid w:val="00C15BC3"/>
    <w:rsid w:val="00C15C5A"/>
    <w:rsid w:val="00C16793"/>
    <w:rsid w:val="00C1679D"/>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3FEB"/>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6FB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702"/>
    <w:rsid w:val="00D17619"/>
    <w:rsid w:val="00D203D6"/>
    <w:rsid w:val="00D215CA"/>
    <w:rsid w:val="00D21D5D"/>
    <w:rsid w:val="00D2271F"/>
    <w:rsid w:val="00D22C85"/>
    <w:rsid w:val="00D23091"/>
    <w:rsid w:val="00D23217"/>
    <w:rsid w:val="00D242CA"/>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997"/>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931"/>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435"/>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0D6A"/>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1379"/>
    <w:rsid w:val="00F143EE"/>
    <w:rsid w:val="00F14D1E"/>
    <w:rsid w:val="00F208A8"/>
    <w:rsid w:val="00F21359"/>
    <w:rsid w:val="00F2135D"/>
    <w:rsid w:val="00F21715"/>
    <w:rsid w:val="00F21F38"/>
    <w:rsid w:val="00F220E1"/>
    <w:rsid w:val="00F239B7"/>
    <w:rsid w:val="00F24B80"/>
    <w:rsid w:val="00F24F13"/>
    <w:rsid w:val="00F25F7B"/>
    <w:rsid w:val="00F26155"/>
    <w:rsid w:val="00F26BBE"/>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54EE"/>
    <w:rsid w:val="00F66D49"/>
    <w:rsid w:val="00F6706F"/>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1EB2"/>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4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01E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iPriority w:val="99"/>
    <w:unhideWhenUsed/>
    <w:rsid w:val="00F26BBE"/>
    <w:rPr>
      <w:color w:val="0000FF"/>
      <w:u w:val="single"/>
    </w:rPr>
  </w:style>
  <w:style w:type="paragraph" w:styleId="BodyText">
    <w:name w:val="Body Text"/>
    <w:basedOn w:val="Normal"/>
    <w:link w:val="BodyTextChar"/>
    <w:rsid w:val="00DA7997"/>
    <w:pPr>
      <w:spacing w:before="0"/>
    </w:pPr>
    <w:rPr>
      <w:rFonts w:ascii="Arial" w:eastAsia="Times New Roman" w:hAnsi="Arial" w:cs="Times New Roman"/>
      <w:b/>
      <w:color w:val="auto"/>
      <w:sz w:val="24"/>
      <w:szCs w:val="20"/>
      <w:lang w:val="en-AU" w:eastAsia="en-GB"/>
    </w:rPr>
  </w:style>
  <w:style w:type="character" w:customStyle="1" w:styleId="BodyTextChar">
    <w:name w:val="Body Text Char"/>
    <w:basedOn w:val="DefaultParagraphFont"/>
    <w:link w:val="BodyText"/>
    <w:rsid w:val="00DA7997"/>
    <w:rPr>
      <w:rFonts w:ascii="Arial" w:eastAsia="Times New Roman" w:hAnsi="Arial" w:cs="Times New Roman"/>
      <w:b/>
      <w:szCs w:val="20"/>
      <w:lang w:val="en-AU" w:eastAsia="en-GB"/>
    </w:rPr>
  </w:style>
  <w:style w:type="paragraph" w:styleId="BodyText2">
    <w:name w:val="Body Text 2"/>
    <w:basedOn w:val="Normal"/>
    <w:link w:val="BodyText2Char"/>
    <w:rsid w:val="00DA7997"/>
    <w:pPr>
      <w:spacing w:before="0"/>
      <w:jc w:val="both"/>
    </w:pPr>
    <w:rPr>
      <w:rFonts w:ascii="Arial" w:eastAsia="Times New Roman" w:hAnsi="Arial" w:cs="Times New Roman"/>
      <w:color w:val="auto"/>
      <w:sz w:val="24"/>
      <w:szCs w:val="20"/>
      <w:lang w:val="en-AU" w:eastAsia="en-GB"/>
    </w:rPr>
  </w:style>
  <w:style w:type="character" w:customStyle="1" w:styleId="BodyText2Char">
    <w:name w:val="Body Text 2 Char"/>
    <w:basedOn w:val="DefaultParagraphFont"/>
    <w:link w:val="BodyText2"/>
    <w:rsid w:val="00DA7997"/>
    <w:rPr>
      <w:rFonts w:ascii="Arial" w:eastAsia="Times New Roman" w:hAnsi="Arial" w:cs="Times New Roman"/>
      <w:szCs w:val="2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92D01D6441DE48AD28CDE74C147684" ma:contentTypeVersion="13" ma:contentTypeDescription="Create a new document." ma:contentTypeScope="" ma:versionID="8a25d9c78297bb08d8404afdef8ac462">
  <xsd:schema xmlns:xsd="http://www.w3.org/2001/XMLSchema" xmlns:xs="http://www.w3.org/2001/XMLSchema" xmlns:p="http://schemas.microsoft.com/office/2006/metadata/properties" xmlns:ns2="4e49262a-607f-4647-bd1e-1011d1180c2b" xmlns:ns3="8f937aa9-bf58-4f78-bb11-113509be58c9" targetNamespace="http://schemas.microsoft.com/office/2006/metadata/properties" ma:root="true" ma:fieldsID="c0e126839a1b93ab8620a19133f2a9cf" ns2:_="" ns3:_="">
    <xsd:import namespace="4e49262a-607f-4647-bd1e-1011d1180c2b"/>
    <xsd:import namespace="8f937aa9-bf58-4f78-bb11-113509be58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9262a-607f-4647-bd1e-1011d1180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937aa9-bf58-4f78-bb11-113509be58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46137-8913-4FD8-BF06-0D49E23BD87B}">
  <ds:schemaRefs>
    <ds:schemaRef ds:uri="http://schemas.openxmlformats.org/officeDocument/2006/bibliography"/>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40FE3B-C4EF-454C-9CD3-C7370DDA4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9262a-607f-4647-bd1e-1011d1180c2b"/>
    <ds:schemaRef ds:uri="8f937aa9-bf58-4f78-bb11-113509be5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1806</Words>
  <Characters>10156</Characters>
  <Application>Microsoft Office Word</Application>
  <DocSecurity>0</DocSecurity>
  <Lines>274</Lines>
  <Paragraphs>123</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Thomas Bland</cp:lastModifiedBy>
  <cp:revision>6</cp:revision>
  <cp:lastPrinted>2019-12-17T16:14:00Z</cp:lastPrinted>
  <dcterms:created xsi:type="dcterms:W3CDTF">2026-03-31T10:47:00Z</dcterms:created>
  <dcterms:modified xsi:type="dcterms:W3CDTF">2026-04-01T13:51:00Z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0x0101001792D01D6441DE48AD28CDE74C147684</vt:lpwstr>
  </property>
</Properties>
</file>